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1AC" w:rsidRDefault="00EB41AC" w:rsidP="00A552C3">
      <w:pPr>
        <w:widowControl w:val="0"/>
        <w:ind w:firstLine="426"/>
        <w:jc w:val="both"/>
        <w:rPr>
          <w:b/>
          <w:szCs w:val="26"/>
        </w:rPr>
      </w:pPr>
    </w:p>
    <w:p w:rsidR="00EB41AC" w:rsidRDefault="00EB41AC" w:rsidP="00EB41AC">
      <w:pPr>
        <w:tabs>
          <w:tab w:val="left" w:pos="709"/>
          <w:tab w:val="left" w:pos="9923"/>
        </w:tabs>
        <w:ind w:right="-1"/>
        <w:jc w:val="center"/>
        <w:rPr>
          <w:b/>
          <w:szCs w:val="26"/>
        </w:rPr>
      </w:pPr>
      <w:r>
        <w:rPr>
          <w:b/>
          <w:szCs w:val="26"/>
        </w:rPr>
        <w:t xml:space="preserve">Отчет о ходе реализации и оценке эффективности подпрограммы </w:t>
      </w:r>
      <w:r w:rsidRPr="00BB548C">
        <w:rPr>
          <w:b/>
          <w:szCs w:val="26"/>
        </w:rPr>
        <w:t xml:space="preserve">«Обеспечение государственного </w:t>
      </w:r>
      <w:r>
        <w:rPr>
          <w:b/>
          <w:szCs w:val="26"/>
        </w:rPr>
        <w:t>жилищного</w:t>
      </w:r>
      <w:r w:rsidRPr="00BB548C">
        <w:rPr>
          <w:b/>
          <w:szCs w:val="26"/>
        </w:rPr>
        <w:t xml:space="preserve"> надзора на территории Калужской области»</w:t>
      </w:r>
    </w:p>
    <w:p w:rsidR="00EB41AC" w:rsidRDefault="00EB41AC" w:rsidP="00EB41AC">
      <w:pPr>
        <w:tabs>
          <w:tab w:val="left" w:pos="709"/>
          <w:tab w:val="left" w:pos="9923"/>
        </w:tabs>
        <w:ind w:right="-1"/>
        <w:jc w:val="center"/>
        <w:rPr>
          <w:b/>
          <w:szCs w:val="26"/>
        </w:rPr>
      </w:pPr>
      <w:r>
        <w:rPr>
          <w:b/>
          <w:szCs w:val="26"/>
        </w:rPr>
        <w:t>государственной программы Калужской области «Обеспечение доступным и комфортным жильем и коммунальными услугами населения Калужской области»</w:t>
      </w:r>
    </w:p>
    <w:p w:rsidR="00EB41AC" w:rsidRDefault="00EB41AC" w:rsidP="00EB41AC">
      <w:pPr>
        <w:tabs>
          <w:tab w:val="left" w:pos="709"/>
          <w:tab w:val="left" w:pos="10206"/>
        </w:tabs>
        <w:ind w:right="-284"/>
        <w:jc w:val="center"/>
        <w:rPr>
          <w:b/>
          <w:szCs w:val="26"/>
        </w:rPr>
      </w:pPr>
      <w:r>
        <w:rPr>
          <w:b/>
          <w:szCs w:val="26"/>
        </w:rPr>
        <w:t xml:space="preserve"> в 2015 году</w:t>
      </w:r>
      <w:r w:rsidR="00D156EC">
        <w:rPr>
          <w:b/>
          <w:szCs w:val="26"/>
        </w:rPr>
        <w:t>.</w:t>
      </w:r>
    </w:p>
    <w:p w:rsidR="00EB41AC" w:rsidRDefault="00EB41AC" w:rsidP="00EB41AC">
      <w:pPr>
        <w:widowControl w:val="0"/>
        <w:ind w:firstLine="426"/>
        <w:jc w:val="both"/>
        <w:rPr>
          <w:b/>
          <w:szCs w:val="26"/>
        </w:rPr>
      </w:pPr>
    </w:p>
    <w:p w:rsidR="00EB41AC" w:rsidRDefault="00EB41AC" w:rsidP="00EB41AC">
      <w:pPr>
        <w:widowControl w:val="0"/>
        <w:ind w:firstLine="426"/>
        <w:jc w:val="both"/>
        <w:rPr>
          <w:b/>
          <w:szCs w:val="26"/>
        </w:rPr>
      </w:pPr>
    </w:p>
    <w:p w:rsidR="00EB41AC" w:rsidRDefault="00EB41AC" w:rsidP="00EB41AC">
      <w:pPr>
        <w:widowControl w:val="0"/>
        <w:ind w:firstLine="426"/>
        <w:jc w:val="both"/>
        <w:rPr>
          <w:b/>
          <w:szCs w:val="26"/>
        </w:rPr>
      </w:pPr>
      <w:r>
        <w:rPr>
          <w:b/>
          <w:szCs w:val="26"/>
        </w:rPr>
        <w:t>1. Общая часть.</w:t>
      </w:r>
    </w:p>
    <w:p w:rsidR="00EB41AC" w:rsidRDefault="00EB41AC" w:rsidP="00EB41AC">
      <w:pPr>
        <w:ind w:right="-1" w:firstLine="709"/>
        <w:jc w:val="both"/>
        <w:rPr>
          <w:szCs w:val="26"/>
        </w:rPr>
      </w:pPr>
      <w:r>
        <w:rPr>
          <w:i/>
          <w:szCs w:val="26"/>
        </w:rPr>
        <w:t>Наименование государственной программы Калужской области</w:t>
      </w:r>
      <w:r>
        <w:rPr>
          <w:szCs w:val="26"/>
        </w:rPr>
        <w:t xml:space="preserve"> – «Обеспечение доступным и комфортным жильем и коммунальными услугами населения Калужской области».</w:t>
      </w:r>
    </w:p>
    <w:p w:rsidR="00EB41AC" w:rsidRDefault="00EB41AC" w:rsidP="00EB41AC">
      <w:pPr>
        <w:tabs>
          <w:tab w:val="left" w:pos="709"/>
          <w:tab w:val="left" w:pos="9923"/>
        </w:tabs>
        <w:ind w:right="-1" w:firstLine="709"/>
        <w:jc w:val="both"/>
        <w:rPr>
          <w:szCs w:val="26"/>
        </w:rPr>
      </w:pPr>
      <w:r>
        <w:rPr>
          <w:i/>
          <w:szCs w:val="26"/>
        </w:rPr>
        <w:t>Подпрограмма</w:t>
      </w:r>
      <w:r>
        <w:rPr>
          <w:szCs w:val="26"/>
        </w:rPr>
        <w:t xml:space="preserve"> – </w:t>
      </w:r>
      <w:r w:rsidRPr="00EB41AC">
        <w:rPr>
          <w:szCs w:val="26"/>
        </w:rPr>
        <w:t>«Обеспечение государственного жилищного надзора на территории Калужской области»</w:t>
      </w:r>
      <w:r>
        <w:rPr>
          <w:szCs w:val="26"/>
        </w:rPr>
        <w:t xml:space="preserve"> (далее – подпрограмма).</w:t>
      </w:r>
    </w:p>
    <w:p w:rsidR="00EB41AC" w:rsidRDefault="00EB41AC" w:rsidP="00EB41AC">
      <w:pPr>
        <w:ind w:right="-284" w:firstLine="709"/>
        <w:jc w:val="both"/>
        <w:rPr>
          <w:i/>
          <w:szCs w:val="26"/>
        </w:rPr>
      </w:pPr>
      <w:r>
        <w:rPr>
          <w:i/>
          <w:szCs w:val="26"/>
        </w:rPr>
        <w:t>Основные цели и задачи подпрограммы:</w:t>
      </w:r>
    </w:p>
    <w:p w:rsidR="006C5536" w:rsidRDefault="006C5536" w:rsidP="00A552C3">
      <w:pPr>
        <w:widowControl w:val="0"/>
        <w:ind w:firstLine="426"/>
        <w:jc w:val="both"/>
        <w:rPr>
          <w:szCs w:val="26"/>
        </w:rPr>
      </w:pPr>
      <w:r w:rsidRPr="00D07D63">
        <w:rPr>
          <w:szCs w:val="26"/>
        </w:rPr>
        <w:t>Целью</w:t>
      </w:r>
      <w:r w:rsidRPr="00A552C3">
        <w:rPr>
          <w:szCs w:val="26"/>
        </w:rPr>
        <w:t xml:space="preserve"> подпрограммы</w:t>
      </w:r>
      <w:r w:rsidR="00D07D63">
        <w:rPr>
          <w:szCs w:val="26"/>
        </w:rPr>
        <w:t xml:space="preserve"> </w:t>
      </w:r>
      <w:r w:rsidRPr="00A552C3">
        <w:rPr>
          <w:szCs w:val="26"/>
        </w:rPr>
        <w:t xml:space="preserve"> является повышение значения государственного контроля за соблюдением действующего законодательства в жилищной сфере и обеспечению контроля за соблюдением прав и законных интересов граждан и государства при предоставлении населению жилищных и коммунальных услуг, надлежащим содержанием жилых домов, жилых помещений и объектов инженерной инфраструктуры на территории Калужской области.</w:t>
      </w:r>
    </w:p>
    <w:p w:rsidR="00EB41AC" w:rsidRDefault="00EB41AC" w:rsidP="00EB41AC">
      <w:pPr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>Задачи подпрограммы:</w:t>
      </w:r>
    </w:p>
    <w:p w:rsidR="00EB41AC" w:rsidRDefault="00EB41AC" w:rsidP="00EB41AC">
      <w:pPr>
        <w:pStyle w:val="ConsPlusNormal"/>
        <w:ind w:firstLine="426"/>
        <w:jc w:val="both"/>
      </w:pPr>
      <w:r>
        <w:t xml:space="preserve"> - предупреждение, выявление и пресечение нарушений органами государственной власти, органами местного самоуправления, а также юридическими лицами, индивидуальными предпринимателями и гражданами установленных в соответствии с жилищным законодательством, законодательством об энергосбережении и о повышении энергетической эффективности требований к использованию и сохранности жилищного фонда независимо от его форм собственности.</w:t>
      </w:r>
    </w:p>
    <w:p w:rsidR="00B62DF9" w:rsidRDefault="00B62DF9" w:rsidP="00EB41AC">
      <w:pPr>
        <w:pStyle w:val="ConsPlusNormal"/>
        <w:ind w:firstLine="426"/>
        <w:jc w:val="both"/>
      </w:pPr>
    </w:p>
    <w:p w:rsidR="00D07D63" w:rsidRDefault="00D07D63" w:rsidP="00612911">
      <w:pPr>
        <w:widowControl w:val="0"/>
        <w:ind w:firstLine="720"/>
        <w:jc w:val="both"/>
        <w:rPr>
          <w:sz w:val="28"/>
          <w:szCs w:val="26"/>
        </w:rPr>
      </w:pPr>
      <w:r w:rsidRPr="00D07D63">
        <w:rPr>
          <w:b/>
          <w:sz w:val="28"/>
          <w:szCs w:val="26"/>
        </w:rPr>
        <w:t>2. Результаты, достигнутые за отчетный период.</w:t>
      </w:r>
    </w:p>
    <w:p w:rsidR="00B62DF9" w:rsidRDefault="00B62DF9" w:rsidP="00B62DF9">
      <w:pPr>
        <w:autoSpaceDE w:val="0"/>
        <w:autoSpaceDN w:val="0"/>
        <w:adjustRightInd w:val="0"/>
        <w:ind w:firstLine="709"/>
        <w:jc w:val="both"/>
        <w:rPr>
          <w:i/>
          <w:szCs w:val="26"/>
        </w:rPr>
      </w:pPr>
      <w:r>
        <w:rPr>
          <w:i/>
          <w:szCs w:val="26"/>
        </w:rPr>
        <w:t>Основные результаты, достигнутые в 2015 году:</w:t>
      </w:r>
    </w:p>
    <w:p w:rsidR="00612911" w:rsidRPr="00DC66ED" w:rsidRDefault="00612911" w:rsidP="00612911">
      <w:pPr>
        <w:widowControl w:val="0"/>
        <w:ind w:firstLine="720"/>
        <w:jc w:val="both"/>
        <w:rPr>
          <w:sz w:val="28"/>
          <w:szCs w:val="26"/>
        </w:rPr>
      </w:pPr>
      <w:r w:rsidRPr="00DC66ED">
        <w:rPr>
          <w:sz w:val="28"/>
          <w:szCs w:val="26"/>
        </w:rPr>
        <w:t xml:space="preserve">За 2015 год инспекторами проверено </w:t>
      </w:r>
      <w:r w:rsidRPr="00C64AE6">
        <w:rPr>
          <w:color w:val="000000" w:themeColor="text1"/>
          <w:sz w:val="28"/>
          <w:szCs w:val="28"/>
        </w:rPr>
        <w:t>32984,12</w:t>
      </w:r>
      <w:r>
        <w:rPr>
          <w:color w:val="000000" w:themeColor="text1"/>
          <w:sz w:val="28"/>
          <w:szCs w:val="28"/>
        </w:rPr>
        <w:t xml:space="preserve"> </w:t>
      </w:r>
      <w:r w:rsidRPr="00DC66ED">
        <w:rPr>
          <w:sz w:val="28"/>
          <w:szCs w:val="26"/>
        </w:rPr>
        <w:t>тыс. м</w:t>
      </w:r>
      <w:r w:rsidRPr="00DC66ED">
        <w:rPr>
          <w:sz w:val="28"/>
          <w:szCs w:val="26"/>
          <w:vertAlign w:val="superscript"/>
        </w:rPr>
        <w:t>2</w:t>
      </w:r>
      <w:r w:rsidRPr="00DC66ED">
        <w:rPr>
          <w:sz w:val="28"/>
          <w:szCs w:val="26"/>
        </w:rPr>
        <w:t xml:space="preserve"> </w:t>
      </w:r>
      <w:r>
        <w:rPr>
          <w:sz w:val="28"/>
          <w:szCs w:val="26"/>
        </w:rPr>
        <w:t>многоквартирных</w:t>
      </w:r>
      <w:r w:rsidRPr="00DC66ED">
        <w:rPr>
          <w:sz w:val="28"/>
          <w:szCs w:val="26"/>
        </w:rPr>
        <w:t xml:space="preserve"> домов и жилых помещений</w:t>
      </w:r>
      <w:r w:rsidR="00B62DF9">
        <w:rPr>
          <w:sz w:val="28"/>
          <w:szCs w:val="26"/>
        </w:rPr>
        <w:t xml:space="preserve">, что </w:t>
      </w:r>
      <w:r>
        <w:rPr>
          <w:sz w:val="28"/>
          <w:szCs w:val="26"/>
        </w:rPr>
        <w:t>на</w:t>
      </w:r>
      <w:r w:rsidRPr="00DC66ED">
        <w:rPr>
          <w:sz w:val="28"/>
          <w:szCs w:val="26"/>
        </w:rPr>
        <w:t xml:space="preserve"> </w:t>
      </w:r>
      <w:r>
        <w:rPr>
          <w:sz w:val="28"/>
          <w:szCs w:val="26"/>
        </w:rPr>
        <w:t>43,7</w:t>
      </w:r>
      <w:r w:rsidRPr="00DC66ED">
        <w:rPr>
          <w:sz w:val="28"/>
          <w:szCs w:val="26"/>
        </w:rPr>
        <w:t>% больше аналогичного периода прошлого года.</w:t>
      </w:r>
    </w:p>
    <w:p w:rsidR="00612911" w:rsidRPr="00DC66ED" w:rsidRDefault="00612911" w:rsidP="00612911">
      <w:pPr>
        <w:widowControl w:val="0"/>
        <w:ind w:firstLine="720"/>
        <w:jc w:val="both"/>
        <w:rPr>
          <w:sz w:val="28"/>
          <w:szCs w:val="26"/>
        </w:rPr>
      </w:pPr>
      <w:r w:rsidRPr="00DC66ED">
        <w:rPr>
          <w:sz w:val="28"/>
          <w:szCs w:val="26"/>
        </w:rPr>
        <w:t xml:space="preserve">В ходе проверок выявлено </w:t>
      </w:r>
      <w:r>
        <w:rPr>
          <w:sz w:val="28"/>
          <w:szCs w:val="26"/>
        </w:rPr>
        <w:t>10591</w:t>
      </w:r>
      <w:r w:rsidRPr="00DC66ED">
        <w:rPr>
          <w:sz w:val="28"/>
          <w:szCs w:val="26"/>
        </w:rPr>
        <w:t xml:space="preserve"> фактов нарушений правил и норм действующего жилищного законодательства при использовании и сохранности жилищного фонда</w:t>
      </w:r>
      <w:r w:rsidR="00B62DF9">
        <w:rPr>
          <w:sz w:val="28"/>
          <w:szCs w:val="26"/>
        </w:rPr>
        <w:t>, что на 33,4</w:t>
      </w:r>
      <w:r w:rsidR="00B62DF9" w:rsidRPr="00DC66ED">
        <w:rPr>
          <w:sz w:val="28"/>
          <w:szCs w:val="26"/>
        </w:rPr>
        <w:t>% больше аналогичного периода прошлого года</w:t>
      </w:r>
      <w:r w:rsidRPr="00DC66ED">
        <w:rPr>
          <w:sz w:val="28"/>
          <w:szCs w:val="26"/>
        </w:rPr>
        <w:t>.</w:t>
      </w:r>
    </w:p>
    <w:p w:rsidR="00612911" w:rsidRPr="00DC66ED" w:rsidRDefault="00612911" w:rsidP="00612911">
      <w:pPr>
        <w:widowControl w:val="0"/>
        <w:ind w:firstLine="720"/>
        <w:jc w:val="both"/>
        <w:rPr>
          <w:sz w:val="28"/>
          <w:szCs w:val="26"/>
        </w:rPr>
      </w:pPr>
      <w:r w:rsidRPr="00DC66ED">
        <w:rPr>
          <w:sz w:val="28"/>
          <w:szCs w:val="26"/>
        </w:rPr>
        <w:t xml:space="preserve">По-прежнему большинство случаев – </w:t>
      </w:r>
      <w:r>
        <w:rPr>
          <w:sz w:val="28"/>
          <w:szCs w:val="26"/>
        </w:rPr>
        <w:t>5736</w:t>
      </w:r>
      <w:r w:rsidRPr="00DC66ED">
        <w:rPr>
          <w:sz w:val="28"/>
          <w:szCs w:val="26"/>
        </w:rPr>
        <w:t xml:space="preserve"> связано с нарушениями правил технической эксплуатации и ремонта жилищного фонда, </w:t>
      </w:r>
      <w:r>
        <w:rPr>
          <w:sz w:val="28"/>
          <w:szCs w:val="26"/>
        </w:rPr>
        <w:t>619</w:t>
      </w:r>
      <w:r w:rsidRPr="00DC66ED">
        <w:rPr>
          <w:sz w:val="28"/>
          <w:szCs w:val="26"/>
        </w:rPr>
        <w:t xml:space="preserve"> нарушениями правил пользования жилыми помещениями (в основном это самовольные перепланировки и переоборудования), некачественное предоставление коммунальных услуг населению - </w:t>
      </w:r>
      <w:r>
        <w:rPr>
          <w:sz w:val="28"/>
          <w:szCs w:val="26"/>
        </w:rPr>
        <w:t>251</w:t>
      </w:r>
      <w:r w:rsidRPr="00DC66ED">
        <w:rPr>
          <w:sz w:val="28"/>
          <w:szCs w:val="26"/>
        </w:rPr>
        <w:t xml:space="preserve">, требований законодательства о раскрытии информации - </w:t>
      </w:r>
      <w:r>
        <w:rPr>
          <w:sz w:val="28"/>
          <w:szCs w:val="26"/>
        </w:rPr>
        <w:t>97</w:t>
      </w:r>
      <w:r w:rsidRPr="00DC66ED">
        <w:rPr>
          <w:sz w:val="28"/>
          <w:szCs w:val="26"/>
        </w:rPr>
        <w:t xml:space="preserve">, порядка расчета внесения платы за коммунальные услуги - </w:t>
      </w:r>
      <w:r>
        <w:rPr>
          <w:sz w:val="28"/>
          <w:szCs w:val="26"/>
        </w:rPr>
        <w:t>1123</w:t>
      </w:r>
      <w:r w:rsidRPr="00DC66ED">
        <w:rPr>
          <w:sz w:val="28"/>
          <w:szCs w:val="26"/>
        </w:rPr>
        <w:t xml:space="preserve">, правил технической эксплуатации внутридомового газового оборудования - </w:t>
      </w:r>
      <w:r>
        <w:rPr>
          <w:sz w:val="28"/>
          <w:szCs w:val="26"/>
        </w:rPr>
        <w:t>8</w:t>
      </w:r>
      <w:r w:rsidRPr="00DC66ED">
        <w:rPr>
          <w:sz w:val="28"/>
          <w:szCs w:val="26"/>
        </w:rPr>
        <w:t xml:space="preserve"> и </w:t>
      </w:r>
      <w:r>
        <w:rPr>
          <w:sz w:val="28"/>
          <w:szCs w:val="26"/>
        </w:rPr>
        <w:t>2757</w:t>
      </w:r>
      <w:r w:rsidRPr="00DC66ED">
        <w:rPr>
          <w:sz w:val="28"/>
          <w:szCs w:val="26"/>
        </w:rPr>
        <w:t xml:space="preserve"> – это нарушения правил управления многоквартирными домами.</w:t>
      </w:r>
    </w:p>
    <w:p w:rsidR="00612911" w:rsidRPr="00DC66ED" w:rsidRDefault="00612911" w:rsidP="00612911">
      <w:pPr>
        <w:widowControl w:val="0"/>
        <w:ind w:firstLine="720"/>
        <w:jc w:val="both"/>
        <w:rPr>
          <w:sz w:val="28"/>
          <w:szCs w:val="26"/>
        </w:rPr>
      </w:pPr>
      <w:r w:rsidRPr="00DC66ED">
        <w:rPr>
          <w:sz w:val="28"/>
          <w:szCs w:val="26"/>
        </w:rPr>
        <w:t xml:space="preserve">Составлено </w:t>
      </w:r>
      <w:r>
        <w:rPr>
          <w:sz w:val="28"/>
          <w:szCs w:val="26"/>
        </w:rPr>
        <w:t>3440</w:t>
      </w:r>
      <w:r w:rsidRPr="00DC66ED">
        <w:rPr>
          <w:sz w:val="28"/>
          <w:szCs w:val="26"/>
        </w:rPr>
        <w:t xml:space="preserve"> протоколов об административных правонарушениях</w:t>
      </w:r>
      <w:r w:rsidR="00B62DF9">
        <w:rPr>
          <w:sz w:val="28"/>
          <w:szCs w:val="26"/>
        </w:rPr>
        <w:t xml:space="preserve">, что </w:t>
      </w:r>
      <w:r w:rsidR="00B62DF9" w:rsidRPr="00DC66ED">
        <w:rPr>
          <w:sz w:val="28"/>
          <w:szCs w:val="26"/>
        </w:rPr>
        <w:t xml:space="preserve">на </w:t>
      </w:r>
      <w:r w:rsidR="00B62DF9">
        <w:rPr>
          <w:sz w:val="28"/>
          <w:szCs w:val="26"/>
        </w:rPr>
        <w:t>27,5</w:t>
      </w:r>
      <w:r w:rsidR="00B62DF9" w:rsidRPr="00DC66ED">
        <w:rPr>
          <w:sz w:val="28"/>
          <w:szCs w:val="26"/>
        </w:rPr>
        <w:t>% больше аналогичного периода прошлого года</w:t>
      </w:r>
      <w:r w:rsidRPr="00DC66ED">
        <w:rPr>
          <w:sz w:val="28"/>
          <w:szCs w:val="26"/>
        </w:rPr>
        <w:t>.</w:t>
      </w:r>
    </w:p>
    <w:p w:rsidR="00612911" w:rsidRPr="00DC66ED" w:rsidRDefault="00612911" w:rsidP="00612911">
      <w:pPr>
        <w:widowControl w:val="0"/>
        <w:ind w:firstLine="720"/>
        <w:jc w:val="both"/>
        <w:rPr>
          <w:sz w:val="28"/>
          <w:szCs w:val="26"/>
        </w:rPr>
      </w:pPr>
      <w:r w:rsidRPr="00DC66ED">
        <w:rPr>
          <w:sz w:val="28"/>
          <w:szCs w:val="26"/>
        </w:rPr>
        <w:t xml:space="preserve">По результатам рассмотрения дел об административных правонарушениях, в том числе судами по материалам, подготовленным инспекцией, применено штрафных санкций на общую сумму </w:t>
      </w:r>
      <w:r w:rsidRPr="004C388A">
        <w:rPr>
          <w:color w:val="000000" w:themeColor="text1"/>
          <w:sz w:val="28"/>
          <w:szCs w:val="28"/>
        </w:rPr>
        <w:t>21</w:t>
      </w:r>
      <w:r>
        <w:rPr>
          <w:color w:val="000000" w:themeColor="text1"/>
          <w:sz w:val="28"/>
          <w:szCs w:val="28"/>
        </w:rPr>
        <w:t xml:space="preserve"> 881,64</w:t>
      </w:r>
      <w:r w:rsidR="00B62DF9" w:rsidRPr="00B62DF9">
        <w:rPr>
          <w:sz w:val="28"/>
          <w:szCs w:val="26"/>
        </w:rPr>
        <w:t xml:space="preserve"> </w:t>
      </w:r>
      <w:r w:rsidR="00B62DF9" w:rsidRPr="00DC66ED">
        <w:rPr>
          <w:sz w:val="28"/>
          <w:szCs w:val="26"/>
        </w:rPr>
        <w:t>тыс. рублей</w:t>
      </w:r>
      <w:r w:rsidR="00B62DF9">
        <w:rPr>
          <w:color w:val="000000" w:themeColor="text1"/>
          <w:sz w:val="28"/>
          <w:szCs w:val="28"/>
        </w:rPr>
        <w:t xml:space="preserve">, что </w:t>
      </w:r>
      <w:r w:rsidRPr="00DC66ED">
        <w:rPr>
          <w:sz w:val="28"/>
          <w:szCs w:val="26"/>
        </w:rPr>
        <w:t xml:space="preserve">на </w:t>
      </w:r>
      <w:r>
        <w:rPr>
          <w:sz w:val="28"/>
          <w:szCs w:val="26"/>
        </w:rPr>
        <w:t>15,1</w:t>
      </w:r>
      <w:r w:rsidRPr="00DC66ED">
        <w:rPr>
          <w:sz w:val="28"/>
          <w:szCs w:val="26"/>
        </w:rPr>
        <w:t>% больше аналогичного периода прошлого года.</w:t>
      </w:r>
    </w:p>
    <w:p w:rsidR="00612911" w:rsidRPr="00DC66ED" w:rsidRDefault="00612911" w:rsidP="00612911">
      <w:pPr>
        <w:widowControl w:val="0"/>
        <w:ind w:firstLine="720"/>
        <w:jc w:val="both"/>
        <w:rPr>
          <w:sz w:val="28"/>
          <w:szCs w:val="26"/>
        </w:rPr>
      </w:pPr>
      <w:r w:rsidRPr="00DC66ED">
        <w:rPr>
          <w:sz w:val="28"/>
          <w:szCs w:val="26"/>
        </w:rPr>
        <w:t xml:space="preserve">На сегодняшний день получено фактически по штрафным санкциям на общую сумму </w:t>
      </w:r>
      <w:r>
        <w:rPr>
          <w:sz w:val="28"/>
          <w:szCs w:val="26"/>
        </w:rPr>
        <w:t>10</w:t>
      </w:r>
      <w:r w:rsidR="00636B63">
        <w:rPr>
          <w:sz w:val="28"/>
          <w:szCs w:val="26"/>
        </w:rPr>
        <w:t> </w:t>
      </w:r>
      <w:r>
        <w:rPr>
          <w:sz w:val="28"/>
          <w:szCs w:val="26"/>
        </w:rPr>
        <w:t>302</w:t>
      </w:r>
      <w:r w:rsidR="00636B63">
        <w:rPr>
          <w:sz w:val="28"/>
          <w:szCs w:val="26"/>
        </w:rPr>
        <w:t>,0</w:t>
      </w:r>
      <w:r>
        <w:rPr>
          <w:sz w:val="28"/>
          <w:szCs w:val="26"/>
        </w:rPr>
        <w:t xml:space="preserve"> </w:t>
      </w:r>
      <w:r w:rsidRPr="00DC66ED">
        <w:rPr>
          <w:sz w:val="28"/>
          <w:szCs w:val="26"/>
        </w:rPr>
        <w:t>тыс. рублей</w:t>
      </w:r>
      <w:r w:rsidR="00B62DF9">
        <w:rPr>
          <w:sz w:val="28"/>
          <w:szCs w:val="26"/>
        </w:rPr>
        <w:t xml:space="preserve">, что </w:t>
      </w:r>
      <w:r w:rsidR="00B62DF9" w:rsidRPr="00DC66ED">
        <w:rPr>
          <w:sz w:val="28"/>
          <w:szCs w:val="26"/>
        </w:rPr>
        <w:t xml:space="preserve">на </w:t>
      </w:r>
      <w:r w:rsidR="00B62DF9">
        <w:rPr>
          <w:sz w:val="28"/>
          <w:szCs w:val="26"/>
        </w:rPr>
        <w:t>17,8</w:t>
      </w:r>
      <w:r w:rsidR="00B62DF9" w:rsidRPr="00DC66ED">
        <w:rPr>
          <w:sz w:val="28"/>
          <w:szCs w:val="26"/>
        </w:rPr>
        <w:t xml:space="preserve">% </w:t>
      </w:r>
      <w:r w:rsidR="00B62DF9">
        <w:rPr>
          <w:sz w:val="28"/>
          <w:szCs w:val="26"/>
        </w:rPr>
        <w:t>меньше</w:t>
      </w:r>
      <w:r w:rsidR="00B62DF9" w:rsidRPr="00DC66ED">
        <w:rPr>
          <w:sz w:val="28"/>
          <w:szCs w:val="26"/>
        </w:rPr>
        <w:t xml:space="preserve"> аналогичного периода прошлого года</w:t>
      </w:r>
      <w:r w:rsidR="00B62DF9">
        <w:rPr>
          <w:sz w:val="28"/>
          <w:szCs w:val="26"/>
        </w:rPr>
        <w:t>.</w:t>
      </w:r>
    </w:p>
    <w:p w:rsidR="00612911" w:rsidRPr="00DC66ED" w:rsidRDefault="00612911" w:rsidP="00612911">
      <w:pPr>
        <w:widowControl w:val="0"/>
        <w:ind w:firstLine="720"/>
        <w:jc w:val="both"/>
        <w:rPr>
          <w:sz w:val="28"/>
          <w:szCs w:val="26"/>
        </w:rPr>
      </w:pPr>
      <w:r w:rsidRPr="00DC66ED">
        <w:rPr>
          <w:sz w:val="28"/>
          <w:szCs w:val="26"/>
        </w:rPr>
        <w:t>Особое внимание уделяется работе по контролю за раскрытием информации организациями,</w:t>
      </w:r>
      <w:r w:rsidR="00B62DF9">
        <w:rPr>
          <w:sz w:val="28"/>
          <w:szCs w:val="26"/>
        </w:rPr>
        <w:t xml:space="preserve"> </w:t>
      </w:r>
      <w:r w:rsidRPr="00DC66ED">
        <w:rPr>
          <w:sz w:val="28"/>
          <w:szCs w:val="26"/>
        </w:rPr>
        <w:t>осуществляющими деятельность в сфере управления многоквартирными домами. К данной работе привлечены органы местного самоуправления.</w:t>
      </w:r>
    </w:p>
    <w:p w:rsidR="00D07D63" w:rsidRDefault="00612911" w:rsidP="00D07D63">
      <w:pPr>
        <w:widowControl w:val="0"/>
        <w:ind w:firstLine="720"/>
        <w:jc w:val="both"/>
        <w:rPr>
          <w:sz w:val="28"/>
          <w:szCs w:val="26"/>
        </w:rPr>
      </w:pPr>
      <w:r w:rsidRPr="00DC66ED">
        <w:rPr>
          <w:sz w:val="28"/>
          <w:szCs w:val="26"/>
        </w:rPr>
        <w:t>В настоящее время на Сайте (</w:t>
      </w:r>
      <w:r w:rsidRPr="00DC66ED">
        <w:rPr>
          <w:sz w:val="28"/>
          <w:szCs w:val="26"/>
          <w:lang w:val="en-US"/>
        </w:rPr>
        <w:t>www</w:t>
      </w:r>
      <w:r w:rsidRPr="00DC66ED">
        <w:rPr>
          <w:sz w:val="28"/>
          <w:szCs w:val="26"/>
        </w:rPr>
        <w:t>.</w:t>
      </w:r>
      <w:r w:rsidRPr="00DC66ED">
        <w:rPr>
          <w:sz w:val="28"/>
          <w:szCs w:val="26"/>
          <w:lang w:val="en-US"/>
        </w:rPr>
        <w:t>reformagkh</w:t>
      </w:r>
      <w:r w:rsidRPr="00DC66ED">
        <w:rPr>
          <w:sz w:val="28"/>
          <w:szCs w:val="26"/>
        </w:rPr>
        <w:t>.</w:t>
      </w:r>
      <w:r w:rsidRPr="00DC66ED">
        <w:rPr>
          <w:sz w:val="28"/>
          <w:szCs w:val="26"/>
          <w:lang w:val="en-US"/>
        </w:rPr>
        <w:t>ru</w:t>
      </w:r>
      <w:r w:rsidRPr="00DC66ED">
        <w:rPr>
          <w:sz w:val="28"/>
          <w:szCs w:val="26"/>
        </w:rPr>
        <w:t xml:space="preserve">) размещена информация о </w:t>
      </w:r>
      <w:r>
        <w:rPr>
          <w:sz w:val="28"/>
          <w:szCs w:val="26"/>
        </w:rPr>
        <w:t>239</w:t>
      </w:r>
      <w:r w:rsidRPr="00DC66ED">
        <w:rPr>
          <w:sz w:val="28"/>
          <w:szCs w:val="26"/>
        </w:rPr>
        <w:t xml:space="preserve"> управляющих организациях осуществляющих предпринимательскую деятельности по управлению МКД, </w:t>
      </w:r>
      <w:r>
        <w:rPr>
          <w:sz w:val="28"/>
          <w:szCs w:val="26"/>
        </w:rPr>
        <w:t>включая</w:t>
      </w:r>
      <w:r w:rsidRPr="00DC66ED">
        <w:rPr>
          <w:sz w:val="28"/>
          <w:szCs w:val="26"/>
        </w:rPr>
        <w:t xml:space="preserve"> </w:t>
      </w:r>
      <w:r>
        <w:rPr>
          <w:sz w:val="28"/>
          <w:szCs w:val="26"/>
        </w:rPr>
        <w:t>75</w:t>
      </w:r>
      <w:r w:rsidRPr="00DC66ED">
        <w:rPr>
          <w:sz w:val="28"/>
          <w:szCs w:val="26"/>
        </w:rPr>
        <w:t xml:space="preserve"> </w:t>
      </w:r>
      <w:r>
        <w:rPr>
          <w:sz w:val="28"/>
          <w:szCs w:val="26"/>
        </w:rPr>
        <w:t>ТСЖ и 4 ЖСК.</w:t>
      </w:r>
    </w:p>
    <w:p w:rsidR="00612911" w:rsidRPr="00D07D63" w:rsidRDefault="00612911" w:rsidP="00D07D63">
      <w:pPr>
        <w:widowControl w:val="0"/>
        <w:ind w:firstLine="720"/>
        <w:jc w:val="both"/>
        <w:rPr>
          <w:sz w:val="28"/>
          <w:szCs w:val="26"/>
        </w:rPr>
      </w:pPr>
      <w:r w:rsidRPr="00DC66ED">
        <w:rPr>
          <w:sz w:val="28"/>
          <w:szCs w:val="26"/>
        </w:rPr>
        <w:t xml:space="preserve">В соответствии с решением Всероссийского селекторного совещания в режиме видеоконференции Министерства строительства и жилищно-коммунального хозяйства Российской Федерации, специалистами инспекции в Государственной информационной системе жилищно-коммунального хозяйства (далее – ГИС </w:t>
      </w:r>
      <w:r>
        <w:rPr>
          <w:sz w:val="28"/>
          <w:szCs w:val="26"/>
        </w:rPr>
        <w:t>ЖКХ) размещается информация о</w:t>
      </w:r>
      <w:r w:rsidRPr="00DC66ED">
        <w:rPr>
          <w:sz w:val="28"/>
          <w:szCs w:val="26"/>
        </w:rPr>
        <w:t xml:space="preserve"> реестрах лицензий на право осуществления предпринимательской деятельности по управлению многоквартирными домами.</w:t>
      </w:r>
    </w:p>
    <w:p w:rsidR="00612911" w:rsidRPr="00DC66ED" w:rsidRDefault="00612911" w:rsidP="00612911">
      <w:pPr>
        <w:widowControl w:val="0"/>
        <w:ind w:firstLine="720"/>
        <w:jc w:val="both"/>
        <w:rPr>
          <w:sz w:val="28"/>
          <w:szCs w:val="26"/>
        </w:rPr>
      </w:pPr>
      <w:r w:rsidRPr="00DC66ED">
        <w:rPr>
          <w:sz w:val="28"/>
          <w:szCs w:val="26"/>
        </w:rPr>
        <w:t xml:space="preserve">В текущем году по фактам нарушения Стандарта раскрытия информации возбуждено </w:t>
      </w:r>
      <w:r>
        <w:rPr>
          <w:sz w:val="28"/>
          <w:szCs w:val="26"/>
        </w:rPr>
        <w:t xml:space="preserve">97 (на 155% </w:t>
      </w:r>
      <w:r w:rsidRPr="00DC66ED">
        <w:rPr>
          <w:sz w:val="28"/>
          <w:szCs w:val="26"/>
        </w:rPr>
        <w:t>больше аналогичного периода прошлого года</w:t>
      </w:r>
      <w:r>
        <w:rPr>
          <w:sz w:val="28"/>
          <w:szCs w:val="26"/>
        </w:rPr>
        <w:t>)</w:t>
      </w:r>
      <w:r w:rsidRPr="00DC66ED">
        <w:rPr>
          <w:sz w:val="28"/>
          <w:szCs w:val="26"/>
        </w:rPr>
        <w:t xml:space="preserve"> дел об административных правонарушениях. </w:t>
      </w:r>
    </w:p>
    <w:p w:rsidR="00612911" w:rsidRPr="00DC66ED" w:rsidRDefault="00612911" w:rsidP="00612911">
      <w:pPr>
        <w:widowControl w:val="0"/>
        <w:ind w:firstLine="720"/>
        <w:jc w:val="both"/>
        <w:rPr>
          <w:sz w:val="28"/>
          <w:szCs w:val="26"/>
        </w:rPr>
      </w:pPr>
      <w:r w:rsidRPr="00DC66ED">
        <w:rPr>
          <w:sz w:val="28"/>
          <w:szCs w:val="26"/>
        </w:rPr>
        <w:t xml:space="preserve">Проведен контроль исполнения по выданным ранее предписаниям, сроки исполнения работ по которым истекли в отчетном периоде. </w:t>
      </w:r>
    </w:p>
    <w:p w:rsidR="00612911" w:rsidRPr="00DC66ED" w:rsidRDefault="00612911" w:rsidP="00612911">
      <w:pPr>
        <w:widowControl w:val="0"/>
        <w:ind w:firstLine="720"/>
        <w:jc w:val="both"/>
        <w:rPr>
          <w:sz w:val="28"/>
          <w:szCs w:val="26"/>
        </w:rPr>
      </w:pPr>
      <w:r>
        <w:rPr>
          <w:szCs w:val="26"/>
        </w:rPr>
        <w:t xml:space="preserve">Составлено </w:t>
      </w:r>
      <w:r w:rsidRPr="004D102D">
        <w:rPr>
          <w:szCs w:val="26"/>
        </w:rPr>
        <w:t>2029</w:t>
      </w:r>
      <w:r>
        <w:rPr>
          <w:szCs w:val="26"/>
        </w:rPr>
        <w:t xml:space="preserve"> протоколов об административных правонарушениях</w:t>
      </w:r>
      <w:r w:rsidRPr="00DC66ED">
        <w:rPr>
          <w:sz w:val="28"/>
          <w:szCs w:val="26"/>
        </w:rPr>
        <w:t xml:space="preserve"> </w:t>
      </w:r>
      <w:r>
        <w:rPr>
          <w:sz w:val="28"/>
          <w:szCs w:val="26"/>
        </w:rPr>
        <w:t>(</w:t>
      </w:r>
      <w:r w:rsidRPr="00DC66ED">
        <w:rPr>
          <w:sz w:val="28"/>
          <w:szCs w:val="26"/>
        </w:rPr>
        <w:t xml:space="preserve">на </w:t>
      </w:r>
      <w:r>
        <w:rPr>
          <w:sz w:val="28"/>
          <w:szCs w:val="26"/>
        </w:rPr>
        <w:t>17</w:t>
      </w:r>
      <w:r w:rsidRPr="00DC66ED">
        <w:rPr>
          <w:sz w:val="28"/>
          <w:szCs w:val="26"/>
        </w:rPr>
        <w:t>% больше аналогичного периода прошлого года) о привлечении к административной ответственности, предусмотренной ст. 19.5 КоАП РФ.</w:t>
      </w:r>
    </w:p>
    <w:p w:rsidR="00612911" w:rsidRPr="00DC66ED" w:rsidRDefault="00612911" w:rsidP="00612911">
      <w:pPr>
        <w:widowControl w:val="0"/>
        <w:ind w:firstLine="720"/>
        <w:jc w:val="both"/>
        <w:rPr>
          <w:color w:val="FF0000"/>
          <w:sz w:val="28"/>
          <w:szCs w:val="26"/>
        </w:rPr>
      </w:pPr>
      <w:r w:rsidRPr="00DC66ED">
        <w:rPr>
          <w:sz w:val="28"/>
          <w:szCs w:val="26"/>
        </w:rPr>
        <w:t xml:space="preserve">За 2015 год количество выявленных нарушений режима обеспечения населения коммунальными услугами составило всего </w:t>
      </w:r>
      <w:r>
        <w:rPr>
          <w:sz w:val="28"/>
          <w:szCs w:val="26"/>
        </w:rPr>
        <w:t>251 случаев</w:t>
      </w:r>
      <w:r w:rsidRPr="00DC66ED">
        <w:rPr>
          <w:sz w:val="28"/>
          <w:szCs w:val="26"/>
        </w:rPr>
        <w:t>.</w:t>
      </w:r>
    </w:p>
    <w:p w:rsidR="00612911" w:rsidRPr="00DC66ED" w:rsidRDefault="00612911" w:rsidP="00612911">
      <w:pPr>
        <w:widowControl w:val="0"/>
        <w:ind w:firstLine="720"/>
        <w:jc w:val="both"/>
        <w:rPr>
          <w:sz w:val="28"/>
          <w:szCs w:val="26"/>
        </w:rPr>
      </w:pPr>
      <w:r w:rsidRPr="00DC66ED">
        <w:rPr>
          <w:sz w:val="28"/>
          <w:szCs w:val="26"/>
        </w:rPr>
        <w:t>Этому способствовал системный и ответственный подход к подготовке объектов ЖКХ со стороны Правительства региона, министерства строительства и жилищно-коммунального хозяйства Калужской области, инспекции, а также органов местного самоуправления.</w:t>
      </w:r>
    </w:p>
    <w:p w:rsidR="00612911" w:rsidRPr="00DC66ED" w:rsidRDefault="00612911" w:rsidP="00612911">
      <w:pPr>
        <w:widowControl w:val="0"/>
        <w:ind w:firstLine="720"/>
        <w:jc w:val="both"/>
        <w:rPr>
          <w:sz w:val="28"/>
          <w:szCs w:val="26"/>
        </w:rPr>
      </w:pPr>
      <w:r w:rsidRPr="00DC66ED">
        <w:rPr>
          <w:sz w:val="28"/>
          <w:szCs w:val="26"/>
        </w:rPr>
        <w:t xml:space="preserve">Как положительный момент следует отметить предоставление финансовой поддержки муниципальным образованиям области Фондом содействия реформированию жилищно-коммунального хозяйства на проведение капитальных ремонтов </w:t>
      </w:r>
      <w:r>
        <w:rPr>
          <w:sz w:val="28"/>
          <w:szCs w:val="26"/>
        </w:rPr>
        <w:t>многоквартирных</w:t>
      </w:r>
      <w:r w:rsidRPr="00DC66ED">
        <w:rPr>
          <w:sz w:val="28"/>
          <w:szCs w:val="26"/>
        </w:rPr>
        <w:t xml:space="preserve"> домов. </w:t>
      </w:r>
    </w:p>
    <w:p w:rsidR="00612911" w:rsidRPr="00DC66ED" w:rsidRDefault="00612911" w:rsidP="00612911">
      <w:pPr>
        <w:widowControl w:val="0"/>
        <w:ind w:firstLine="720"/>
        <w:jc w:val="both"/>
        <w:rPr>
          <w:sz w:val="28"/>
          <w:szCs w:val="26"/>
        </w:rPr>
      </w:pPr>
      <w:r w:rsidRPr="00DC66ED">
        <w:rPr>
          <w:sz w:val="28"/>
          <w:szCs w:val="26"/>
        </w:rPr>
        <w:t>В области принят областной закон «О проведении капитального ремонта общего имущества в многоквартирных домах расположенных на территории Калужской области», а также ряд подзаконных нормативных актов.</w:t>
      </w:r>
    </w:p>
    <w:p w:rsidR="00612911" w:rsidRPr="00DC66ED" w:rsidRDefault="00612911" w:rsidP="00612911">
      <w:pPr>
        <w:widowControl w:val="0"/>
        <w:ind w:firstLine="720"/>
        <w:jc w:val="both"/>
        <w:rPr>
          <w:sz w:val="28"/>
          <w:szCs w:val="26"/>
        </w:rPr>
      </w:pPr>
      <w:r w:rsidRPr="00DC66ED">
        <w:rPr>
          <w:sz w:val="28"/>
          <w:szCs w:val="26"/>
        </w:rPr>
        <w:t xml:space="preserve">Разработана региональная программа капитального ремонта многоквартирных домов, включающая весь жилищный фонд Калужской области. </w:t>
      </w:r>
    </w:p>
    <w:p w:rsidR="00612911" w:rsidRPr="00DC66ED" w:rsidRDefault="00612911" w:rsidP="00612911">
      <w:pPr>
        <w:widowControl w:val="0"/>
        <w:ind w:firstLine="720"/>
        <w:jc w:val="both"/>
        <w:rPr>
          <w:sz w:val="28"/>
          <w:szCs w:val="26"/>
        </w:rPr>
      </w:pPr>
      <w:r w:rsidRPr="00DC66ED">
        <w:rPr>
          <w:sz w:val="28"/>
          <w:szCs w:val="26"/>
        </w:rPr>
        <w:t xml:space="preserve">Утвержден обязательный перечень работ и услуг по капитальному ремонту общего имущества в многоквартирном доме. </w:t>
      </w:r>
    </w:p>
    <w:p w:rsidR="00612911" w:rsidRPr="00DC66ED" w:rsidRDefault="00612911" w:rsidP="00612911">
      <w:pPr>
        <w:widowControl w:val="0"/>
        <w:ind w:firstLine="720"/>
        <w:jc w:val="both"/>
        <w:rPr>
          <w:sz w:val="28"/>
          <w:szCs w:val="26"/>
        </w:rPr>
      </w:pPr>
      <w:r w:rsidRPr="00C203B1">
        <w:rPr>
          <w:sz w:val="28"/>
          <w:szCs w:val="26"/>
        </w:rPr>
        <w:t xml:space="preserve">Проведен мониторинг методом визуального осмотра </w:t>
      </w:r>
      <w:r>
        <w:rPr>
          <w:sz w:val="28"/>
          <w:szCs w:val="26"/>
        </w:rPr>
        <w:t>345</w:t>
      </w:r>
      <w:r w:rsidRPr="00C203B1">
        <w:rPr>
          <w:sz w:val="28"/>
          <w:szCs w:val="26"/>
        </w:rPr>
        <w:t xml:space="preserve"> многоквартирных домов запланированных к ремонту на 2016 год.</w:t>
      </w:r>
    </w:p>
    <w:p w:rsidR="00612911" w:rsidRPr="00DC66ED" w:rsidRDefault="00612911" w:rsidP="00612911">
      <w:pPr>
        <w:widowControl w:val="0"/>
        <w:ind w:firstLine="720"/>
        <w:jc w:val="both"/>
        <w:rPr>
          <w:sz w:val="28"/>
          <w:szCs w:val="26"/>
        </w:rPr>
      </w:pPr>
      <w:r w:rsidRPr="00DC66ED">
        <w:rPr>
          <w:sz w:val="28"/>
          <w:szCs w:val="26"/>
        </w:rPr>
        <w:t xml:space="preserve">Осуществлена сверка данных с муниципальными образованиями о количестве МКД, подлежащих включению в вышеуказанную региональную программу. </w:t>
      </w:r>
    </w:p>
    <w:p w:rsidR="00612911" w:rsidRDefault="00612911" w:rsidP="00612911">
      <w:pPr>
        <w:widowControl w:val="0"/>
        <w:ind w:firstLine="720"/>
        <w:jc w:val="both"/>
        <w:rPr>
          <w:sz w:val="28"/>
          <w:szCs w:val="26"/>
        </w:rPr>
      </w:pPr>
      <w:r w:rsidRPr="00DC66ED">
        <w:rPr>
          <w:sz w:val="28"/>
          <w:szCs w:val="26"/>
        </w:rPr>
        <w:t xml:space="preserve">Проведена проверка решений собственников помещений о формировании фондов капитального ремонта на специальных счетах. </w:t>
      </w:r>
    </w:p>
    <w:p w:rsidR="00612911" w:rsidRPr="00DC66ED" w:rsidRDefault="00612911" w:rsidP="00612911">
      <w:pPr>
        <w:widowControl w:val="0"/>
        <w:ind w:firstLine="720"/>
        <w:jc w:val="both"/>
        <w:rPr>
          <w:sz w:val="28"/>
          <w:szCs w:val="26"/>
        </w:rPr>
      </w:pPr>
      <w:r w:rsidRPr="00DC66ED">
        <w:rPr>
          <w:sz w:val="28"/>
          <w:szCs w:val="26"/>
        </w:rPr>
        <w:t>Составлен реестр многоквартирных домов, собственники помещений которых не выбрали или не реализовали способ формирования фонда капитального ремонта.</w:t>
      </w:r>
    </w:p>
    <w:p w:rsidR="00612911" w:rsidRPr="00DC66ED" w:rsidRDefault="00612911" w:rsidP="00612911">
      <w:pPr>
        <w:widowControl w:val="0"/>
        <w:ind w:firstLine="720"/>
        <w:jc w:val="both"/>
        <w:rPr>
          <w:sz w:val="28"/>
          <w:szCs w:val="26"/>
        </w:rPr>
      </w:pPr>
      <w:r w:rsidRPr="00DC66ED">
        <w:rPr>
          <w:sz w:val="28"/>
          <w:szCs w:val="26"/>
        </w:rPr>
        <w:t xml:space="preserve">За 2015 год в государственную жилищную инспекцию поступило </w:t>
      </w:r>
      <w:r>
        <w:rPr>
          <w:sz w:val="28"/>
          <w:szCs w:val="26"/>
        </w:rPr>
        <w:t>27363</w:t>
      </w:r>
      <w:r w:rsidRPr="00DC66ED">
        <w:rPr>
          <w:sz w:val="28"/>
          <w:szCs w:val="26"/>
        </w:rPr>
        <w:t xml:space="preserve"> обращения, что на </w:t>
      </w:r>
      <w:r>
        <w:rPr>
          <w:sz w:val="28"/>
          <w:szCs w:val="26"/>
        </w:rPr>
        <w:t>18,1</w:t>
      </w:r>
      <w:r w:rsidRPr="00214654">
        <w:rPr>
          <w:sz w:val="28"/>
          <w:szCs w:val="26"/>
        </w:rPr>
        <w:t>%</w:t>
      </w:r>
      <w:r w:rsidRPr="00DC66ED">
        <w:rPr>
          <w:sz w:val="28"/>
          <w:szCs w:val="26"/>
        </w:rPr>
        <w:t xml:space="preserve"> больше аналогичного периода прошлого года.</w:t>
      </w:r>
    </w:p>
    <w:p w:rsidR="00612911" w:rsidRPr="00DC66ED" w:rsidRDefault="00612911" w:rsidP="00612911">
      <w:pPr>
        <w:widowControl w:val="0"/>
        <w:ind w:firstLine="720"/>
        <w:jc w:val="both"/>
        <w:rPr>
          <w:sz w:val="28"/>
          <w:szCs w:val="26"/>
        </w:rPr>
      </w:pPr>
      <w:r w:rsidRPr="00DC66ED">
        <w:rPr>
          <w:sz w:val="28"/>
          <w:szCs w:val="26"/>
        </w:rPr>
        <w:t>Практически в каждом восьмом обращении были затронуты вопросы начислений платежей за жилищно-коммунальные усл</w:t>
      </w:r>
      <w:r>
        <w:rPr>
          <w:sz w:val="28"/>
          <w:szCs w:val="26"/>
        </w:rPr>
        <w:t>уги, их удельный вес составил 12,4</w:t>
      </w:r>
      <w:r w:rsidRPr="00DC66ED">
        <w:rPr>
          <w:sz w:val="28"/>
          <w:szCs w:val="26"/>
        </w:rPr>
        <w:t>% от общего количества обращений поступивших в инспекцию.</w:t>
      </w:r>
    </w:p>
    <w:p w:rsidR="00612911" w:rsidRPr="00DC66ED" w:rsidRDefault="00612911" w:rsidP="00612911">
      <w:pPr>
        <w:widowControl w:val="0"/>
        <w:ind w:firstLine="720"/>
        <w:jc w:val="both"/>
        <w:rPr>
          <w:sz w:val="28"/>
          <w:szCs w:val="26"/>
        </w:rPr>
      </w:pPr>
      <w:r w:rsidRPr="00956BB2">
        <w:rPr>
          <w:sz w:val="28"/>
          <w:szCs w:val="26"/>
        </w:rPr>
        <w:t>По</w:t>
      </w:r>
      <w:r w:rsidRPr="00DC66ED">
        <w:rPr>
          <w:sz w:val="28"/>
          <w:szCs w:val="26"/>
        </w:rPr>
        <w:t xml:space="preserve"> всем жалобам и обращениям граждан в установленные сроки были приняты меры реагирования, заявителям направлены ответы.</w:t>
      </w:r>
    </w:p>
    <w:p w:rsidR="00612911" w:rsidRPr="00DC66ED" w:rsidRDefault="00612911" w:rsidP="00612911">
      <w:pPr>
        <w:widowControl w:val="0"/>
        <w:ind w:firstLine="720"/>
        <w:jc w:val="both"/>
        <w:rPr>
          <w:sz w:val="28"/>
          <w:szCs w:val="26"/>
        </w:rPr>
      </w:pPr>
      <w:r>
        <w:rPr>
          <w:sz w:val="28"/>
          <w:szCs w:val="26"/>
        </w:rPr>
        <w:t>По</w:t>
      </w:r>
      <w:r w:rsidRPr="00DC66ED">
        <w:rPr>
          <w:sz w:val="28"/>
          <w:szCs w:val="26"/>
        </w:rPr>
        <w:t xml:space="preserve"> поручени</w:t>
      </w:r>
      <w:r>
        <w:rPr>
          <w:sz w:val="28"/>
          <w:szCs w:val="26"/>
        </w:rPr>
        <w:t>ю</w:t>
      </w:r>
      <w:r w:rsidRPr="00DC66ED">
        <w:rPr>
          <w:sz w:val="28"/>
          <w:szCs w:val="26"/>
        </w:rPr>
        <w:t xml:space="preserve"> Губернатора Калужской области А.Д. Артамонова при инспекции создана и функционирует с января 2014 года первая в центральном федеральном округе оперативно-диспетчерская служба (Колл-Центр), основной задачей которой является прием обращений и своевременное разрешение проблем жителей области в сфере жилищно-коммунального хозяйства с последующим информированием заявителей о рассмотрении или планируемых сроках решения обозначенных заявителями вопросов. </w:t>
      </w:r>
    </w:p>
    <w:p w:rsidR="00612911" w:rsidRPr="00DC66ED" w:rsidRDefault="00612911" w:rsidP="00612911">
      <w:pPr>
        <w:widowControl w:val="0"/>
        <w:ind w:firstLine="720"/>
        <w:jc w:val="both"/>
        <w:rPr>
          <w:sz w:val="28"/>
          <w:szCs w:val="26"/>
        </w:rPr>
      </w:pPr>
      <w:r w:rsidRPr="00DC66ED">
        <w:rPr>
          <w:sz w:val="28"/>
          <w:szCs w:val="26"/>
        </w:rPr>
        <w:t xml:space="preserve">За 2015 год </w:t>
      </w:r>
      <w:r w:rsidR="00636B63">
        <w:rPr>
          <w:sz w:val="28"/>
          <w:szCs w:val="26"/>
        </w:rPr>
        <w:t>в К</w:t>
      </w:r>
      <w:r w:rsidRPr="00DC66ED">
        <w:rPr>
          <w:sz w:val="28"/>
          <w:szCs w:val="26"/>
        </w:rPr>
        <w:t>олл-</w:t>
      </w:r>
      <w:r>
        <w:rPr>
          <w:sz w:val="28"/>
          <w:szCs w:val="26"/>
        </w:rPr>
        <w:t>ц</w:t>
      </w:r>
      <w:r w:rsidRPr="00DC66ED">
        <w:rPr>
          <w:sz w:val="28"/>
          <w:szCs w:val="26"/>
        </w:rPr>
        <w:t xml:space="preserve">ентр поступило </w:t>
      </w:r>
      <w:r>
        <w:rPr>
          <w:sz w:val="28"/>
          <w:szCs w:val="26"/>
        </w:rPr>
        <w:t>15461</w:t>
      </w:r>
      <w:r w:rsidRPr="00DC66ED">
        <w:rPr>
          <w:sz w:val="28"/>
          <w:szCs w:val="26"/>
        </w:rPr>
        <w:t xml:space="preserve"> телефонн</w:t>
      </w:r>
      <w:r>
        <w:rPr>
          <w:sz w:val="28"/>
          <w:szCs w:val="26"/>
        </w:rPr>
        <w:t>ое</w:t>
      </w:r>
      <w:r w:rsidRPr="00DC66ED">
        <w:rPr>
          <w:sz w:val="28"/>
          <w:szCs w:val="26"/>
        </w:rPr>
        <w:t xml:space="preserve"> обращени</w:t>
      </w:r>
      <w:r>
        <w:rPr>
          <w:sz w:val="28"/>
          <w:szCs w:val="26"/>
        </w:rPr>
        <w:t>е</w:t>
      </w:r>
      <w:r w:rsidRPr="00DC66ED">
        <w:rPr>
          <w:sz w:val="28"/>
          <w:szCs w:val="26"/>
        </w:rPr>
        <w:t xml:space="preserve">, касающихся различных вопросов сферы жилищно-коммунального хозяйства, из которых </w:t>
      </w:r>
      <w:r>
        <w:rPr>
          <w:sz w:val="28"/>
          <w:szCs w:val="26"/>
        </w:rPr>
        <w:t>15391 было</w:t>
      </w:r>
      <w:r w:rsidRPr="00DC66ED">
        <w:rPr>
          <w:sz w:val="28"/>
          <w:szCs w:val="26"/>
        </w:rPr>
        <w:t xml:space="preserve"> своевременно разрешен</w:t>
      </w:r>
      <w:r>
        <w:rPr>
          <w:sz w:val="28"/>
          <w:szCs w:val="26"/>
        </w:rPr>
        <w:t>о</w:t>
      </w:r>
      <w:r w:rsidRPr="00DC66ED">
        <w:rPr>
          <w:sz w:val="28"/>
          <w:szCs w:val="26"/>
        </w:rPr>
        <w:t>.</w:t>
      </w:r>
    </w:p>
    <w:p w:rsidR="00612911" w:rsidRPr="00DC66ED" w:rsidRDefault="00612911" w:rsidP="00612911">
      <w:pPr>
        <w:widowControl w:val="0"/>
        <w:ind w:firstLine="720"/>
        <w:jc w:val="both"/>
        <w:rPr>
          <w:sz w:val="28"/>
          <w:szCs w:val="26"/>
        </w:rPr>
      </w:pPr>
      <w:r w:rsidRPr="00DC66ED">
        <w:rPr>
          <w:sz w:val="28"/>
          <w:szCs w:val="26"/>
        </w:rPr>
        <w:t xml:space="preserve">Выдано и поставлено на контроль </w:t>
      </w:r>
      <w:r>
        <w:rPr>
          <w:sz w:val="28"/>
          <w:szCs w:val="26"/>
        </w:rPr>
        <w:t>5654</w:t>
      </w:r>
      <w:r w:rsidRPr="00DC66ED">
        <w:rPr>
          <w:sz w:val="28"/>
          <w:szCs w:val="26"/>
        </w:rPr>
        <w:t xml:space="preserve"> предписани</w:t>
      </w:r>
      <w:r>
        <w:rPr>
          <w:sz w:val="28"/>
          <w:szCs w:val="26"/>
        </w:rPr>
        <w:t>й</w:t>
      </w:r>
      <w:r w:rsidRPr="00DC66ED">
        <w:rPr>
          <w:sz w:val="28"/>
          <w:szCs w:val="26"/>
        </w:rPr>
        <w:t>. Осуществляется постоянный контроль их исполнения.</w:t>
      </w:r>
    </w:p>
    <w:p w:rsidR="00612911" w:rsidRPr="00DC66ED" w:rsidRDefault="00612911" w:rsidP="00612911">
      <w:pPr>
        <w:widowControl w:val="0"/>
        <w:ind w:firstLine="720"/>
        <w:jc w:val="both"/>
        <w:rPr>
          <w:sz w:val="28"/>
          <w:szCs w:val="26"/>
        </w:rPr>
      </w:pPr>
      <w:r w:rsidRPr="00DC66ED">
        <w:rPr>
          <w:sz w:val="28"/>
          <w:szCs w:val="26"/>
        </w:rPr>
        <w:t>Несмотря на принимаемые меры по повышению качества оказываемых жилищно-коммунальных услуг в данной сфере остается очень много нерешенных проблем.</w:t>
      </w:r>
    </w:p>
    <w:p w:rsidR="00612911" w:rsidRPr="00DC66ED" w:rsidRDefault="00612911" w:rsidP="00612911">
      <w:pPr>
        <w:widowControl w:val="0"/>
        <w:ind w:firstLine="720"/>
        <w:jc w:val="both"/>
        <w:rPr>
          <w:sz w:val="28"/>
          <w:szCs w:val="26"/>
        </w:rPr>
      </w:pPr>
      <w:r w:rsidRPr="00DC66ED">
        <w:rPr>
          <w:sz w:val="28"/>
          <w:szCs w:val="26"/>
        </w:rPr>
        <w:t>По-прежнему основные вопросы связаны с недостаточностью финансовых ресурсов; изношенностью инженерного оборудования и коммуникаций; не завершенным ремонтом жилищного фонда, что заставляет муниципальные образования вносить коррективы в графики выполнения мероприятий в связи с необходимостью изыскивать внутренние резервы и дополнительные источники финансирования, принимать незамедлительные меры по устранению аварийных ситуаций, выполнять дополнительные объемы работ.</w:t>
      </w:r>
    </w:p>
    <w:p w:rsidR="00612911" w:rsidRPr="00DC66ED" w:rsidRDefault="00612911" w:rsidP="007317B3">
      <w:pPr>
        <w:widowControl w:val="0"/>
        <w:ind w:firstLine="720"/>
        <w:jc w:val="both"/>
        <w:rPr>
          <w:sz w:val="28"/>
          <w:szCs w:val="26"/>
        </w:rPr>
      </w:pPr>
      <w:r w:rsidRPr="00DC66ED">
        <w:rPr>
          <w:sz w:val="28"/>
          <w:szCs w:val="26"/>
        </w:rPr>
        <w:t>Острыми остаются проблемы неплатежей части населения за жилищные и коммунальные услуги, начислений платежей за общедомовые нужды, а также правовой неграмотности граждан.</w:t>
      </w:r>
    </w:p>
    <w:p w:rsidR="00612911" w:rsidRPr="00DC66ED" w:rsidRDefault="00612911" w:rsidP="00612911">
      <w:pPr>
        <w:ind w:firstLine="709"/>
        <w:jc w:val="both"/>
        <w:rPr>
          <w:sz w:val="28"/>
          <w:szCs w:val="26"/>
        </w:rPr>
      </w:pPr>
      <w:r w:rsidRPr="00DC66ED">
        <w:rPr>
          <w:sz w:val="28"/>
          <w:szCs w:val="26"/>
        </w:rPr>
        <w:t>В целях реализации  Федерального закона № 255 от 21 июля 2014 года «О внесении изменений в Жилищный кодекс Российской Федерации, отдельные законодательные акты Российской Федерации и признании утратившими силу отдельных положений законодательных актов Российской Федерации» и   Постановления Правительства РФ от 28 октября 2014 года № 1110 «О лицензировании предпринимательской деятельности по управлению многоквартирными домами» инспекцией проведены следующие мероприятия.</w:t>
      </w:r>
    </w:p>
    <w:p w:rsidR="00612911" w:rsidRDefault="00612911" w:rsidP="00612911">
      <w:pPr>
        <w:ind w:firstLine="709"/>
        <w:jc w:val="both"/>
        <w:rPr>
          <w:sz w:val="28"/>
          <w:szCs w:val="26"/>
        </w:rPr>
      </w:pPr>
      <w:r w:rsidRPr="00DC66ED">
        <w:rPr>
          <w:sz w:val="28"/>
          <w:szCs w:val="26"/>
        </w:rPr>
        <w:t>Разработаны и утверждены регламенты лицензирования организаций, осуществляющих деятельность по управлению многоквартирными домами, и лицензионного контроля за их деятельностью на территории Калужской области.</w:t>
      </w:r>
    </w:p>
    <w:p w:rsidR="00612911" w:rsidRPr="00DC66ED" w:rsidRDefault="00612911" w:rsidP="00612911">
      <w:pPr>
        <w:ind w:firstLine="709"/>
        <w:jc w:val="both"/>
        <w:rPr>
          <w:sz w:val="28"/>
          <w:szCs w:val="26"/>
        </w:rPr>
      </w:pPr>
      <w:r w:rsidRPr="00DC66ED">
        <w:rPr>
          <w:sz w:val="28"/>
          <w:szCs w:val="26"/>
        </w:rPr>
        <w:t>По состоянию на 3</w:t>
      </w:r>
      <w:r>
        <w:rPr>
          <w:sz w:val="28"/>
          <w:szCs w:val="26"/>
        </w:rPr>
        <w:t>1</w:t>
      </w:r>
      <w:r w:rsidRPr="00DC66ED">
        <w:rPr>
          <w:sz w:val="28"/>
          <w:szCs w:val="26"/>
        </w:rPr>
        <w:t xml:space="preserve"> </w:t>
      </w:r>
      <w:r>
        <w:rPr>
          <w:sz w:val="28"/>
          <w:szCs w:val="26"/>
        </w:rPr>
        <w:t>декабря</w:t>
      </w:r>
      <w:r w:rsidRPr="00DC66ED">
        <w:rPr>
          <w:sz w:val="28"/>
          <w:szCs w:val="26"/>
        </w:rPr>
        <w:t xml:space="preserve"> 2015 года </w:t>
      </w:r>
      <w:r>
        <w:rPr>
          <w:sz w:val="28"/>
          <w:szCs w:val="26"/>
        </w:rPr>
        <w:t>162</w:t>
      </w:r>
      <w:r w:rsidRPr="00DC66ED">
        <w:rPr>
          <w:sz w:val="28"/>
          <w:szCs w:val="26"/>
        </w:rPr>
        <w:t xml:space="preserve"> управляющи</w:t>
      </w:r>
      <w:r>
        <w:rPr>
          <w:sz w:val="28"/>
          <w:szCs w:val="26"/>
        </w:rPr>
        <w:t>х</w:t>
      </w:r>
      <w:r w:rsidRPr="00DC66ED">
        <w:rPr>
          <w:sz w:val="28"/>
          <w:szCs w:val="26"/>
        </w:rPr>
        <w:t xml:space="preserve"> организаци</w:t>
      </w:r>
      <w:r>
        <w:rPr>
          <w:sz w:val="28"/>
          <w:szCs w:val="26"/>
        </w:rPr>
        <w:t>й</w:t>
      </w:r>
      <w:r w:rsidRPr="00DC66ED">
        <w:rPr>
          <w:sz w:val="28"/>
          <w:szCs w:val="26"/>
        </w:rPr>
        <w:t xml:space="preserve"> осуществляют деятельность по управлению многоквартирными домами на территории Калужского региона на основании полученных лицензий. </w:t>
      </w:r>
    </w:p>
    <w:p w:rsidR="00612911" w:rsidRPr="00DC66ED" w:rsidRDefault="00612911" w:rsidP="00612911">
      <w:pPr>
        <w:ind w:firstLine="567"/>
        <w:jc w:val="both"/>
        <w:rPr>
          <w:sz w:val="28"/>
          <w:szCs w:val="26"/>
        </w:rPr>
      </w:pPr>
      <w:r w:rsidRPr="00DC66ED">
        <w:rPr>
          <w:sz w:val="28"/>
          <w:szCs w:val="26"/>
        </w:rPr>
        <w:t xml:space="preserve">Соискателям лицензий  выдано </w:t>
      </w:r>
      <w:r>
        <w:rPr>
          <w:sz w:val="28"/>
          <w:szCs w:val="26"/>
        </w:rPr>
        <w:t>323</w:t>
      </w:r>
      <w:r w:rsidRPr="00DC66ED">
        <w:rPr>
          <w:sz w:val="28"/>
          <w:szCs w:val="26"/>
        </w:rPr>
        <w:t xml:space="preserve"> квалификационных аттестат</w:t>
      </w:r>
      <w:r>
        <w:rPr>
          <w:sz w:val="28"/>
          <w:szCs w:val="26"/>
        </w:rPr>
        <w:t>а</w:t>
      </w:r>
      <w:r w:rsidRPr="00DC66ED">
        <w:rPr>
          <w:sz w:val="28"/>
          <w:szCs w:val="26"/>
        </w:rPr>
        <w:t xml:space="preserve">. </w:t>
      </w:r>
    </w:p>
    <w:p w:rsidR="00612911" w:rsidRPr="00DC66ED" w:rsidRDefault="00612911" w:rsidP="00612911">
      <w:pPr>
        <w:widowControl w:val="0"/>
        <w:ind w:firstLine="567"/>
        <w:jc w:val="both"/>
        <w:rPr>
          <w:sz w:val="28"/>
          <w:szCs w:val="26"/>
        </w:rPr>
      </w:pPr>
      <w:r w:rsidRPr="00DC66ED">
        <w:rPr>
          <w:sz w:val="28"/>
          <w:szCs w:val="26"/>
        </w:rPr>
        <w:t>Информация о деятельности инспекции размещена в информационно-коммуникационной сети Интернет на официальном сайте (ГЖИ40.РФ) и подпортале инспекции официального портала органов власти Калужской области.</w:t>
      </w:r>
    </w:p>
    <w:p w:rsidR="00612911" w:rsidRPr="00DC66ED" w:rsidRDefault="00612911" w:rsidP="002567C1">
      <w:pPr>
        <w:widowControl w:val="0"/>
        <w:ind w:firstLine="567"/>
        <w:jc w:val="both"/>
        <w:rPr>
          <w:sz w:val="28"/>
          <w:szCs w:val="26"/>
        </w:rPr>
      </w:pPr>
      <w:r w:rsidRPr="00DC66ED">
        <w:rPr>
          <w:sz w:val="28"/>
          <w:szCs w:val="26"/>
        </w:rPr>
        <w:t>В соответствии с Постановлением Правительства Калужской области от     27.10.2013 № 565 штатная численность государственных гражданских служащих инспекции составляет 44 единицы.</w:t>
      </w:r>
    </w:p>
    <w:p w:rsidR="00692410" w:rsidRPr="00612911" w:rsidRDefault="00612911" w:rsidP="002567C1">
      <w:pPr>
        <w:widowControl w:val="0"/>
        <w:ind w:firstLine="567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В 2016 году </w:t>
      </w:r>
      <w:r w:rsidRPr="00DC66ED">
        <w:rPr>
          <w:sz w:val="28"/>
          <w:szCs w:val="26"/>
        </w:rPr>
        <w:t>инспекцией будет продолжена работа по усилению государственного контроля за сохранностью и использованием жилищного фонда Калужской области в соответствии с Жилищным Кодексом Российской Федерации.</w:t>
      </w:r>
    </w:p>
    <w:p w:rsidR="00B62DF9" w:rsidRDefault="00B62DF9" w:rsidP="002567C1">
      <w:pPr>
        <w:pStyle w:val="af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D07D63" w:rsidRDefault="00D07D63" w:rsidP="002567C1">
      <w:pPr>
        <w:pStyle w:val="af"/>
        <w:ind w:firstLine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Перечень контрольных событий, </w:t>
      </w:r>
      <w:r w:rsidR="00636B63">
        <w:rPr>
          <w:rFonts w:ascii="Times New Roman" w:hAnsi="Times New Roman"/>
          <w:b/>
          <w:sz w:val="28"/>
          <w:szCs w:val="28"/>
        </w:rPr>
        <w:t>выполненных</w:t>
      </w:r>
      <w:r>
        <w:rPr>
          <w:rFonts w:ascii="Times New Roman" w:hAnsi="Times New Roman"/>
          <w:b/>
          <w:sz w:val="28"/>
          <w:szCs w:val="28"/>
        </w:rPr>
        <w:t xml:space="preserve"> и не выполнен</w:t>
      </w:r>
      <w:r w:rsidR="00636B63">
        <w:rPr>
          <w:rFonts w:ascii="Times New Roman" w:hAnsi="Times New Roman"/>
          <w:b/>
          <w:sz w:val="28"/>
          <w:szCs w:val="28"/>
        </w:rPr>
        <w:t>н</w:t>
      </w:r>
      <w:r>
        <w:rPr>
          <w:rFonts w:ascii="Times New Roman" w:hAnsi="Times New Roman"/>
          <w:b/>
          <w:sz w:val="28"/>
          <w:szCs w:val="28"/>
        </w:rPr>
        <w:t>ых (с указанием причин) в установленные сроки.</w:t>
      </w:r>
    </w:p>
    <w:p w:rsidR="00683E4B" w:rsidRDefault="00683E4B" w:rsidP="002567C1">
      <w:pPr>
        <w:pStyle w:val="af"/>
        <w:ind w:firstLine="426"/>
        <w:jc w:val="both"/>
        <w:rPr>
          <w:rFonts w:ascii="Times New Roman" w:hAnsi="Times New Roman"/>
          <w:sz w:val="28"/>
          <w:szCs w:val="28"/>
        </w:rPr>
      </w:pPr>
      <w:r w:rsidRPr="00D07D63">
        <w:rPr>
          <w:rFonts w:ascii="Times New Roman" w:hAnsi="Times New Roman"/>
          <w:sz w:val="28"/>
          <w:szCs w:val="28"/>
        </w:rPr>
        <w:t>Контрольных событий</w:t>
      </w:r>
      <w:r w:rsidRPr="002567C1">
        <w:rPr>
          <w:rFonts w:ascii="Times New Roman" w:hAnsi="Times New Roman"/>
          <w:sz w:val="28"/>
          <w:szCs w:val="28"/>
        </w:rPr>
        <w:t xml:space="preserve"> подпрограмма не предусматривает.</w:t>
      </w:r>
    </w:p>
    <w:p w:rsidR="00B62DF9" w:rsidRDefault="00B62DF9" w:rsidP="002567C1">
      <w:pPr>
        <w:pStyle w:val="af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7317B3" w:rsidRPr="007317B3" w:rsidRDefault="007317B3" w:rsidP="002567C1">
      <w:pPr>
        <w:pStyle w:val="af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7317B3">
        <w:rPr>
          <w:rFonts w:ascii="Times New Roman" w:hAnsi="Times New Roman"/>
          <w:b/>
          <w:sz w:val="28"/>
          <w:szCs w:val="28"/>
        </w:rPr>
        <w:t xml:space="preserve">4. Анализ факторов, повлиявших на ход реализации </w:t>
      </w:r>
      <w:r w:rsidR="00B62DF9">
        <w:rPr>
          <w:rFonts w:ascii="Times New Roman" w:hAnsi="Times New Roman"/>
          <w:b/>
          <w:sz w:val="28"/>
          <w:szCs w:val="28"/>
        </w:rPr>
        <w:t>под</w:t>
      </w:r>
      <w:r w:rsidRPr="007317B3">
        <w:rPr>
          <w:rFonts w:ascii="Times New Roman" w:hAnsi="Times New Roman"/>
          <w:b/>
          <w:sz w:val="28"/>
          <w:szCs w:val="28"/>
        </w:rPr>
        <w:t>программы.</w:t>
      </w:r>
    </w:p>
    <w:p w:rsidR="007317B3" w:rsidRPr="007317B3" w:rsidRDefault="007317B3" w:rsidP="007317B3">
      <w:pPr>
        <w:widowControl w:val="0"/>
        <w:ind w:firstLine="720"/>
        <w:jc w:val="both"/>
        <w:rPr>
          <w:sz w:val="28"/>
          <w:szCs w:val="28"/>
        </w:rPr>
      </w:pPr>
      <w:r w:rsidRPr="007317B3">
        <w:rPr>
          <w:sz w:val="28"/>
          <w:szCs w:val="28"/>
        </w:rPr>
        <w:t xml:space="preserve">В настоящее время поступает много обращений граждан, недовольных начислением платежей за общедомовые нужды и тем, что при оснащении многоквартирного дома общедомовыми приборами учета порядок начисления платы за коммунальные услуги, потребленные на общедомовые нужды, не зависит от того, установлены в квартирах индивидуальные приборы учета холодной и горячей воды или нет. Кроме этого, при отсутствии индивидуальных приборов учета у жителей отсутствует мотивация следить за исправностью санитарно-технического оборудования в жилых помещениях. </w:t>
      </w:r>
    </w:p>
    <w:p w:rsidR="007317B3" w:rsidRPr="007317B3" w:rsidRDefault="007317B3" w:rsidP="007317B3">
      <w:pPr>
        <w:pStyle w:val="af"/>
        <w:ind w:firstLine="426"/>
        <w:jc w:val="both"/>
        <w:rPr>
          <w:rFonts w:ascii="Times New Roman" w:hAnsi="Times New Roman"/>
          <w:sz w:val="28"/>
          <w:szCs w:val="28"/>
        </w:rPr>
      </w:pPr>
      <w:r w:rsidRPr="007317B3">
        <w:rPr>
          <w:rFonts w:ascii="Times New Roman" w:hAnsi="Times New Roman"/>
          <w:sz w:val="28"/>
          <w:szCs w:val="28"/>
        </w:rPr>
        <w:t xml:space="preserve">Кроме того, выявились разногласия между нормами действующего гражданского и жилищного законодательства. Ресурсоснабжающие организации при возникновении у управляющих и иных организаций, ответственных за ремонт и содержание общего имущества собственников помещений многоквартирного дома и обязанных в силу норм ЖК РФ предоставлять коммунальные услуги, задолженности за общедомовые нужды вправе осуществить расторжение договоров на предоставление коммунальных услуг (частью 1 ст. 546 Гражданского кодекса Российской Федерации установлено, что в случае, когда абонентом по договору энергоснабжения выступает юридическое лицо, энергоснабжающая организация вправе отказаться от исполнения договора в одностороннем порядке по основаниям, предусмотренным </w:t>
      </w:r>
      <w:hyperlink r:id="rId9" w:history="1">
        <w:r w:rsidRPr="007317B3">
          <w:rPr>
            <w:rFonts w:ascii="Times New Roman" w:hAnsi="Times New Roman"/>
            <w:sz w:val="28"/>
            <w:szCs w:val="28"/>
          </w:rPr>
          <w:t>статьей 523</w:t>
        </w:r>
      </w:hyperlink>
      <w:r w:rsidRPr="007317B3">
        <w:rPr>
          <w:rFonts w:ascii="Times New Roman" w:hAnsi="Times New Roman"/>
          <w:sz w:val="28"/>
          <w:szCs w:val="28"/>
        </w:rPr>
        <w:t xml:space="preserve"> данного Кодекса, неоднократного нарушения сроков оплаты (ч.3), за исключением случаев, установленных законом или иными правовыми </w:t>
      </w:r>
      <w:hyperlink r:id="rId10" w:history="1">
        <w:r w:rsidRPr="007317B3">
          <w:rPr>
            <w:rFonts w:ascii="Times New Roman" w:hAnsi="Times New Roman"/>
            <w:sz w:val="28"/>
            <w:szCs w:val="28"/>
          </w:rPr>
          <w:t>актами</w:t>
        </w:r>
      </w:hyperlink>
      <w:r w:rsidRPr="007317B3">
        <w:rPr>
          <w:rFonts w:ascii="Times New Roman" w:hAnsi="Times New Roman"/>
          <w:sz w:val="28"/>
          <w:szCs w:val="28"/>
        </w:rPr>
        <w:t xml:space="preserve"> для устойчивого газо- и энергоснабжения финансируемых за счет средств федерального бюджета организаций, обеспечивающих безопасность государства.</w:t>
      </w:r>
    </w:p>
    <w:p w:rsidR="00B62DF9" w:rsidRDefault="00B62DF9" w:rsidP="002567C1">
      <w:pPr>
        <w:pStyle w:val="af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B62DF9" w:rsidRDefault="00B62DF9" w:rsidP="002567C1">
      <w:pPr>
        <w:pStyle w:val="af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B62DF9" w:rsidRDefault="00B62DF9" w:rsidP="002567C1">
      <w:pPr>
        <w:pStyle w:val="af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7317B3" w:rsidRDefault="007317B3" w:rsidP="002567C1">
      <w:pPr>
        <w:pStyle w:val="af"/>
        <w:ind w:firstLine="426"/>
        <w:jc w:val="both"/>
        <w:rPr>
          <w:rFonts w:ascii="Times New Roman" w:hAnsi="Times New Roman"/>
          <w:sz w:val="28"/>
          <w:szCs w:val="28"/>
        </w:rPr>
      </w:pPr>
      <w:r w:rsidRPr="007317B3">
        <w:rPr>
          <w:rFonts w:ascii="Times New Roman" w:hAnsi="Times New Roman"/>
          <w:b/>
          <w:sz w:val="28"/>
          <w:szCs w:val="28"/>
        </w:rPr>
        <w:t xml:space="preserve">5. Использование бюджетных ассигнований и средств из иных источников, направленных на реализацию </w:t>
      </w:r>
      <w:r w:rsidR="00B62DF9">
        <w:rPr>
          <w:rFonts w:ascii="Times New Roman" w:hAnsi="Times New Roman"/>
          <w:b/>
          <w:sz w:val="28"/>
          <w:szCs w:val="28"/>
        </w:rPr>
        <w:t>подпрограммы</w:t>
      </w:r>
      <w:r w:rsidRPr="007317B3">
        <w:rPr>
          <w:rFonts w:ascii="Times New Roman" w:hAnsi="Times New Roman"/>
          <w:b/>
          <w:sz w:val="28"/>
          <w:szCs w:val="28"/>
        </w:rPr>
        <w:t>.</w:t>
      </w:r>
    </w:p>
    <w:p w:rsidR="007D5D66" w:rsidRDefault="007D5D66" w:rsidP="007D5D66">
      <w:pPr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 xml:space="preserve">Фактически на реализацию комплекса мероприятий подпрограммы направлено   49 504,46 тыс. рублей. </w:t>
      </w:r>
    </w:p>
    <w:p w:rsidR="00B62DF9" w:rsidRDefault="00B62DF9" w:rsidP="00B62DF9">
      <w:pPr>
        <w:autoSpaceDE w:val="0"/>
        <w:autoSpaceDN w:val="0"/>
        <w:adjustRightInd w:val="0"/>
        <w:ind w:firstLine="709"/>
        <w:jc w:val="both"/>
        <w:rPr>
          <w:i/>
          <w:szCs w:val="26"/>
        </w:rPr>
      </w:pPr>
      <w:r>
        <w:rPr>
          <w:i/>
          <w:szCs w:val="26"/>
        </w:rPr>
        <w:t xml:space="preserve">Информация по финансированию мероприятий подпрограммы приведена </w:t>
      </w:r>
      <w:r>
        <w:rPr>
          <w:i/>
          <w:szCs w:val="26"/>
        </w:rPr>
        <w:br/>
        <w:t>в  таблице № 2.</w:t>
      </w:r>
    </w:p>
    <w:p w:rsidR="00B62DF9" w:rsidRPr="002567C1" w:rsidRDefault="00B62DF9" w:rsidP="002567C1">
      <w:pPr>
        <w:pStyle w:val="af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7317B3" w:rsidRPr="007317B3" w:rsidRDefault="007317B3" w:rsidP="002567C1">
      <w:pPr>
        <w:pStyle w:val="af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7317B3">
        <w:rPr>
          <w:rFonts w:ascii="Times New Roman" w:hAnsi="Times New Roman"/>
          <w:b/>
          <w:sz w:val="28"/>
          <w:szCs w:val="28"/>
        </w:rPr>
        <w:t xml:space="preserve">6. Оценка эффективности реализации </w:t>
      </w:r>
      <w:r w:rsidR="007D5D66">
        <w:rPr>
          <w:rFonts w:ascii="Times New Roman" w:hAnsi="Times New Roman"/>
          <w:b/>
          <w:sz w:val="28"/>
          <w:szCs w:val="28"/>
        </w:rPr>
        <w:t>под</w:t>
      </w:r>
      <w:r w:rsidRPr="007317B3">
        <w:rPr>
          <w:rFonts w:ascii="Times New Roman" w:hAnsi="Times New Roman"/>
          <w:b/>
          <w:sz w:val="28"/>
          <w:szCs w:val="28"/>
        </w:rPr>
        <w:t>программы.</w:t>
      </w:r>
    </w:p>
    <w:p w:rsidR="007D5D66" w:rsidRDefault="007D5D66" w:rsidP="007D5D66">
      <w:pPr>
        <w:tabs>
          <w:tab w:val="left" w:pos="0"/>
          <w:tab w:val="left" w:pos="7560"/>
        </w:tabs>
        <w:ind w:firstLine="720"/>
        <w:jc w:val="both"/>
        <w:rPr>
          <w:szCs w:val="26"/>
        </w:rPr>
      </w:pPr>
      <w:r>
        <w:rPr>
          <w:szCs w:val="26"/>
        </w:rPr>
        <w:t xml:space="preserve">В соответствии с Порядком проведения оценки эффективности реализации государственных программ Калужской области, утвержденным постановлением Правительства Калужской области от 17.07.2013 № 366, реализация подпрограммы </w:t>
      </w:r>
      <w:r>
        <w:rPr>
          <w:szCs w:val="26"/>
        </w:rPr>
        <w:br/>
        <w:t xml:space="preserve">в 2015 году характеризуется высоким уровнем эффективности – 100 %. </w:t>
      </w:r>
    </w:p>
    <w:p w:rsidR="007D5D66" w:rsidRDefault="007D5D66" w:rsidP="007D5D66">
      <w:pPr>
        <w:tabs>
          <w:tab w:val="left" w:pos="0"/>
          <w:tab w:val="left" w:pos="7560"/>
        </w:tabs>
        <w:ind w:firstLine="720"/>
        <w:jc w:val="both"/>
        <w:rPr>
          <w:color w:val="FF0000"/>
          <w:sz w:val="24"/>
          <w:szCs w:val="24"/>
        </w:rPr>
      </w:pPr>
      <w:r>
        <w:rPr>
          <w:i/>
          <w:szCs w:val="26"/>
        </w:rPr>
        <w:t xml:space="preserve">Расчет оценки эффективности реализации подпрограммы представлен </w:t>
      </w:r>
      <w:r>
        <w:rPr>
          <w:i/>
          <w:szCs w:val="26"/>
        </w:rPr>
        <w:br/>
        <w:t xml:space="preserve">в таблице  № 3.11. </w:t>
      </w:r>
    </w:p>
    <w:p w:rsidR="00692410" w:rsidRPr="00692410" w:rsidRDefault="00692410" w:rsidP="002567C1">
      <w:pPr>
        <w:tabs>
          <w:tab w:val="left" w:pos="4302"/>
        </w:tabs>
        <w:spacing w:line="276" w:lineRule="auto"/>
        <w:rPr>
          <w:sz w:val="14"/>
          <w:szCs w:val="14"/>
        </w:rPr>
      </w:pPr>
    </w:p>
    <w:sectPr w:rsidR="00692410" w:rsidRPr="00692410" w:rsidSect="00517074">
      <w:headerReference w:type="default" r:id="rId11"/>
      <w:pgSz w:w="11907" w:h="16840" w:code="9"/>
      <w:pgMar w:top="709" w:right="567" w:bottom="851" w:left="1134" w:header="567" w:footer="720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B5D" w:rsidRDefault="00977B5D">
      <w:r>
        <w:separator/>
      </w:r>
    </w:p>
  </w:endnote>
  <w:endnote w:type="continuationSeparator" w:id="0">
    <w:p w:rsidR="00977B5D" w:rsidRDefault="00977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B5D" w:rsidRDefault="00977B5D">
      <w:r>
        <w:separator/>
      </w:r>
    </w:p>
  </w:footnote>
  <w:footnote w:type="continuationSeparator" w:id="0">
    <w:p w:rsidR="00977B5D" w:rsidRDefault="00977B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3042521"/>
      <w:docPartObj>
        <w:docPartGallery w:val="Page Numbers (Top of Page)"/>
        <w:docPartUnique/>
      </w:docPartObj>
    </w:sdtPr>
    <w:sdtEndPr/>
    <w:sdtContent>
      <w:p w:rsidR="00D0179B" w:rsidRDefault="00D0179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7E23">
          <w:rPr>
            <w:noProof/>
          </w:rPr>
          <w:t>5</w:t>
        </w:r>
        <w:r>
          <w:fldChar w:fldCharType="end"/>
        </w:r>
      </w:p>
    </w:sdtContent>
  </w:sdt>
  <w:p w:rsidR="00D0179B" w:rsidRDefault="00D0179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21AB4"/>
    <w:multiLevelType w:val="hybridMultilevel"/>
    <w:tmpl w:val="570E1D0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8F8515E"/>
    <w:multiLevelType w:val="hybridMultilevel"/>
    <w:tmpl w:val="7356215A"/>
    <w:lvl w:ilvl="0" w:tplc="23E681C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1C0C378E"/>
    <w:multiLevelType w:val="hybridMultilevel"/>
    <w:tmpl w:val="4E3A9B14"/>
    <w:lvl w:ilvl="0" w:tplc="118432C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B8E2A2F"/>
    <w:multiLevelType w:val="hybridMultilevel"/>
    <w:tmpl w:val="13C6038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C1B5667"/>
    <w:multiLevelType w:val="hybridMultilevel"/>
    <w:tmpl w:val="62AE334A"/>
    <w:lvl w:ilvl="0" w:tplc="20BC1C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50771EC"/>
    <w:multiLevelType w:val="hybridMultilevel"/>
    <w:tmpl w:val="7EBED0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4C3343"/>
    <w:multiLevelType w:val="hybridMultilevel"/>
    <w:tmpl w:val="910A8F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17847A0"/>
    <w:multiLevelType w:val="hybridMultilevel"/>
    <w:tmpl w:val="829AD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096D82"/>
    <w:multiLevelType w:val="hybridMultilevel"/>
    <w:tmpl w:val="DE86372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3"/>
  </w:num>
  <w:num w:numId="5">
    <w:abstractNumId w:val="2"/>
  </w:num>
  <w:num w:numId="6">
    <w:abstractNumId w:val="7"/>
  </w:num>
  <w:num w:numId="7">
    <w:abstractNumId w:val="5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C11"/>
    <w:rsid w:val="00001D31"/>
    <w:rsid w:val="000046FC"/>
    <w:rsid w:val="000052D7"/>
    <w:rsid w:val="000129A9"/>
    <w:rsid w:val="00024273"/>
    <w:rsid w:val="00026BB6"/>
    <w:rsid w:val="000379DC"/>
    <w:rsid w:val="00040500"/>
    <w:rsid w:val="000545D1"/>
    <w:rsid w:val="000635E4"/>
    <w:rsid w:val="00063A0D"/>
    <w:rsid w:val="00067A2E"/>
    <w:rsid w:val="000701FC"/>
    <w:rsid w:val="00074D6F"/>
    <w:rsid w:val="000A52EA"/>
    <w:rsid w:val="000A7EB5"/>
    <w:rsid w:val="000B1472"/>
    <w:rsid w:val="000B61A2"/>
    <w:rsid w:val="000C36AC"/>
    <w:rsid w:val="000C4C44"/>
    <w:rsid w:val="000D34E7"/>
    <w:rsid w:val="000D3524"/>
    <w:rsid w:val="000D3BC2"/>
    <w:rsid w:val="000D6F4E"/>
    <w:rsid w:val="000E038C"/>
    <w:rsid w:val="000E497C"/>
    <w:rsid w:val="000E61AF"/>
    <w:rsid w:val="00107630"/>
    <w:rsid w:val="00113372"/>
    <w:rsid w:val="00121450"/>
    <w:rsid w:val="001238C9"/>
    <w:rsid w:val="00132E57"/>
    <w:rsid w:val="001330A3"/>
    <w:rsid w:val="001447D6"/>
    <w:rsid w:val="001504D8"/>
    <w:rsid w:val="00160033"/>
    <w:rsid w:val="00161069"/>
    <w:rsid w:val="00161E5E"/>
    <w:rsid w:val="00164394"/>
    <w:rsid w:val="00165080"/>
    <w:rsid w:val="00177D7F"/>
    <w:rsid w:val="00185BBC"/>
    <w:rsid w:val="0018607F"/>
    <w:rsid w:val="001A17BB"/>
    <w:rsid w:val="001B1ACB"/>
    <w:rsid w:val="001B3EF7"/>
    <w:rsid w:val="001B784C"/>
    <w:rsid w:val="001C6CC7"/>
    <w:rsid w:val="001D177A"/>
    <w:rsid w:val="001E38EC"/>
    <w:rsid w:val="001E722E"/>
    <w:rsid w:val="001F0CF0"/>
    <w:rsid w:val="001F3AB2"/>
    <w:rsid w:val="0020087C"/>
    <w:rsid w:val="00201A58"/>
    <w:rsid w:val="00225047"/>
    <w:rsid w:val="00226B63"/>
    <w:rsid w:val="0023306D"/>
    <w:rsid w:val="002352F9"/>
    <w:rsid w:val="00235663"/>
    <w:rsid w:val="0025237C"/>
    <w:rsid w:val="002567C1"/>
    <w:rsid w:val="002570E5"/>
    <w:rsid w:val="00261191"/>
    <w:rsid w:val="00262FF8"/>
    <w:rsid w:val="00263946"/>
    <w:rsid w:val="00267F1F"/>
    <w:rsid w:val="00272343"/>
    <w:rsid w:val="00286BF5"/>
    <w:rsid w:val="0029138F"/>
    <w:rsid w:val="002A2DA4"/>
    <w:rsid w:val="002A5D2E"/>
    <w:rsid w:val="002A5D59"/>
    <w:rsid w:val="002A738C"/>
    <w:rsid w:val="002B0660"/>
    <w:rsid w:val="002B293B"/>
    <w:rsid w:val="002B49EA"/>
    <w:rsid w:val="002B4CF5"/>
    <w:rsid w:val="002B585B"/>
    <w:rsid w:val="002B70C2"/>
    <w:rsid w:val="002B7C11"/>
    <w:rsid w:val="002C13A1"/>
    <w:rsid w:val="002D5474"/>
    <w:rsid w:val="002F11E3"/>
    <w:rsid w:val="002F3B81"/>
    <w:rsid w:val="0031471B"/>
    <w:rsid w:val="00314AF3"/>
    <w:rsid w:val="00322E0F"/>
    <w:rsid w:val="003258C3"/>
    <w:rsid w:val="00325A77"/>
    <w:rsid w:val="00337404"/>
    <w:rsid w:val="003411A5"/>
    <w:rsid w:val="00344839"/>
    <w:rsid w:val="00344FE0"/>
    <w:rsid w:val="003455C8"/>
    <w:rsid w:val="00345A93"/>
    <w:rsid w:val="003469E4"/>
    <w:rsid w:val="0035378E"/>
    <w:rsid w:val="00361E64"/>
    <w:rsid w:val="00362AF0"/>
    <w:rsid w:val="003852E5"/>
    <w:rsid w:val="003966C2"/>
    <w:rsid w:val="003A2CA1"/>
    <w:rsid w:val="003C0413"/>
    <w:rsid w:val="003D1BE1"/>
    <w:rsid w:val="003D695C"/>
    <w:rsid w:val="003D6AD7"/>
    <w:rsid w:val="003E0E9F"/>
    <w:rsid w:val="003E3333"/>
    <w:rsid w:val="00411F5D"/>
    <w:rsid w:val="004178F4"/>
    <w:rsid w:val="00427480"/>
    <w:rsid w:val="00436C7A"/>
    <w:rsid w:val="0044260E"/>
    <w:rsid w:val="00447E23"/>
    <w:rsid w:val="00450BEF"/>
    <w:rsid w:val="0045252D"/>
    <w:rsid w:val="00462471"/>
    <w:rsid w:val="00462F0A"/>
    <w:rsid w:val="00465975"/>
    <w:rsid w:val="00473D19"/>
    <w:rsid w:val="00477877"/>
    <w:rsid w:val="00484FF4"/>
    <w:rsid w:val="00491617"/>
    <w:rsid w:val="004954E9"/>
    <w:rsid w:val="004A3129"/>
    <w:rsid w:val="004A63EE"/>
    <w:rsid w:val="004B174E"/>
    <w:rsid w:val="004B54A1"/>
    <w:rsid w:val="004C17A3"/>
    <w:rsid w:val="004D24D1"/>
    <w:rsid w:val="004D3C43"/>
    <w:rsid w:val="004D3DAF"/>
    <w:rsid w:val="004E1234"/>
    <w:rsid w:val="004E6119"/>
    <w:rsid w:val="004E7669"/>
    <w:rsid w:val="004F2435"/>
    <w:rsid w:val="004F44C8"/>
    <w:rsid w:val="00500DD7"/>
    <w:rsid w:val="00503A1B"/>
    <w:rsid w:val="00503E5A"/>
    <w:rsid w:val="00515809"/>
    <w:rsid w:val="00517074"/>
    <w:rsid w:val="00522AB8"/>
    <w:rsid w:val="00524EA1"/>
    <w:rsid w:val="0053029F"/>
    <w:rsid w:val="00530A97"/>
    <w:rsid w:val="00535928"/>
    <w:rsid w:val="00541499"/>
    <w:rsid w:val="0055072D"/>
    <w:rsid w:val="00553528"/>
    <w:rsid w:val="00553ED3"/>
    <w:rsid w:val="00554EB2"/>
    <w:rsid w:val="00565F82"/>
    <w:rsid w:val="0057227A"/>
    <w:rsid w:val="00575243"/>
    <w:rsid w:val="0057600A"/>
    <w:rsid w:val="00583C48"/>
    <w:rsid w:val="00583EDE"/>
    <w:rsid w:val="00586357"/>
    <w:rsid w:val="00592A46"/>
    <w:rsid w:val="005A5682"/>
    <w:rsid w:val="005B65CE"/>
    <w:rsid w:val="005C1FB6"/>
    <w:rsid w:val="005C441E"/>
    <w:rsid w:val="005C4A33"/>
    <w:rsid w:val="005D626F"/>
    <w:rsid w:val="005E0D56"/>
    <w:rsid w:val="005E11BF"/>
    <w:rsid w:val="005E22B1"/>
    <w:rsid w:val="005E7A3A"/>
    <w:rsid w:val="005F2E84"/>
    <w:rsid w:val="00604145"/>
    <w:rsid w:val="00604332"/>
    <w:rsid w:val="00612911"/>
    <w:rsid w:val="00617F27"/>
    <w:rsid w:val="00636402"/>
    <w:rsid w:val="00636B63"/>
    <w:rsid w:val="00640007"/>
    <w:rsid w:val="00650734"/>
    <w:rsid w:val="00652BC5"/>
    <w:rsid w:val="006553B2"/>
    <w:rsid w:val="00664220"/>
    <w:rsid w:val="00670103"/>
    <w:rsid w:val="00672120"/>
    <w:rsid w:val="00676E35"/>
    <w:rsid w:val="00681294"/>
    <w:rsid w:val="00683E4B"/>
    <w:rsid w:val="00692410"/>
    <w:rsid w:val="006952B3"/>
    <w:rsid w:val="00696684"/>
    <w:rsid w:val="006A7932"/>
    <w:rsid w:val="006B078C"/>
    <w:rsid w:val="006B2806"/>
    <w:rsid w:val="006B4D2A"/>
    <w:rsid w:val="006C5536"/>
    <w:rsid w:val="006C799D"/>
    <w:rsid w:val="006D4D07"/>
    <w:rsid w:val="006D65CA"/>
    <w:rsid w:val="006E6FA7"/>
    <w:rsid w:val="006E7E22"/>
    <w:rsid w:val="006F4AF7"/>
    <w:rsid w:val="0070703B"/>
    <w:rsid w:val="00710BD8"/>
    <w:rsid w:val="0071245C"/>
    <w:rsid w:val="007153C5"/>
    <w:rsid w:val="007167DF"/>
    <w:rsid w:val="00721D1E"/>
    <w:rsid w:val="007317B3"/>
    <w:rsid w:val="00731BB8"/>
    <w:rsid w:val="007410EB"/>
    <w:rsid w:val="00741E89"/>
    <w:rsid w:val="00752E8F"/>
    <w:rsid w:val="007567AB"/>
    <w:rsid w:val="0076323F"/>
    <w:rsid w:val="00764188"/>
    <w:rsid w:val="00765E64"/>
    <w:rsid w:val="00773FC0"/>
    <w:rsid w:val="00792D6A"/>
    <w:rsid w:val="00793C5E"/>
    <w:rsid w:val="00797CF6"/>
    <w:rsid w:val="007A2B49"/>
    <w:rsid w:val="007A3D01"/>
    <w:rsid w:val="007A3E13"/>
    <w:rsid w:val="007C7A31"/>
    <w:rsid w:val="007D05A5"/>
    <w:rsid w:val="007D22B7"/>
    <w:rsid w:val="007D5D66"/>
    <w:rsid w:val="007E06A8"/>
    <w:rsid w:val="007E0F90"/>
    <w:rsid w:val="007E32E9"/>
    <w:rsid w:val="007E79A1"/>
    <w:rsid w:val="007F0FE3"/>
    <w:rsid w:val="008018FE"/>
    <w:rsid w:val="00805FE8"/>
    <w:rsid w:val="00806A28"/>
    <w:rsid w:val="00823B82"/>
    <w:rsid w:val="00837C8E"/>
    <w:rsid w:val="008452DF"/>
    <w:rsid w:val="00851673"/>
    <w:rsid w:val="008607F2"/>
    <w:rsid w:val="00870E6A"/>
    <w:rsid w:val="008839E0"/>
    <w:rsid w:val="00883D15"/>
    <w:rsid w:val="00886A6A"/>
    <w:rsid w:val="00890964"/>
    <w:rsid w:val="008A5A69"/>
    <w:rsid w:val="008D41C5"/>
    <w:rsid w:val="008D5256"/>
    <w:rsid w:val="008D7D5B"/>
    <w:rsid w:val="008E4B6E"/>
    <w:rsid w:val="008E741A"/>
    <w:rsid w:val="008F118C"/>
    <w:rsid w:val="008F20FD"/>
    <w:rsid w:val="008F76C6"/>
    <w:rsid w:val="009046A2"/>
    <w:rsid w:val="00913021"/>
    <w:rsid w:val="009204E4"/>
    <w:rsid w:val="00922C19"/>
    <w:rsid w:val="00931950"/>
    <w:rsid w:val="009342CE"/>
    <w:rsid w:val="00940ED1"/>
    <w:rsid w:val="00941FFE"/>
    <w:rsid w:val="00944812"/>
    <w:rsid w:val="00945A40"/>
    <w:rsid w:val="00946E15"/>
    <w:rsid w:val="00947AF6"/>
    <w:rsid w:val="009517E8"/>
    <w:rsid w:val="009613EC"/>
    <w:rsid w:val="00963458"/>
    <w:rsid w:val="009700CB"/>
    <w:rsid w:val="00974404"/>
    <w:rsid w:val="00974FD3"/>
    <w:rsid w:val="00977B5D"/>
    <w:rsid w:val="0098298B"/>
    <w:rsid w:val="00983706"/>
    <w:rsid w:val="00983F9E"/>
    <w:rsid w:val="00985D71"/>
    <w:rsid w:val="00985E05"/>
    <w:rsid w:val="00986ED5"/>
    <w:rsid w:val="0099557F"/>
    <w:rsid w:val="0099645D"/>
    <w:rsid w:val="0099656B"/>
    <w:rsid w:val="009A4372"/>
    <w:rsid w:val="009A560F"/>
    <w:rsid w:val="009A7F12"/>
    <w:rsid w:val="009B1EA4"/>
    <w:rsid w:val="009B49E0"/>
    <w:rsid w:val="009C2FA9"/>
    <w:rsid w:val="009C3C23"/>
    <w:rsid w:val="009C4187"/>
    <w:rsid w:val="009E3129"/>
    <w:rsid w:val="009E3872"/>
    <w:rsid w:val="009E3B38"/>
    <w:rsid w:val="009F1008"/>
    <w:rsid w:val="009F64FC"/>
    <w:rsid w:val="00A130FE"/>
    <w:rsid w:val="00A20537"/>
    <w:rsid w:val="00A205FD"/>
    <w:rsid w:val="00A2451A"/>
    <w:rsid w:val="00A36C2C"/>
    <w:rsid w:val="00A46CD3"/>
    <w:rsid w:val="00A50FD2"/>
    <w:rsid w:val="00A51B78"/>
    <w:rsid w:val="00A552C3"/>
    <w:rsid w:val="00A60D07"/>
    <w:rsid w:val="00A75C58"/>
    <w:rsid w:val="00A76ABA"/>
    <w:rsid w:val="00A8483C"/>
    <w:rsid w:val="00A84EB3"/>
    <w:rsid w:val="00A94F48"/>
    <w:rsid w:val="00A95AC6"/>
    <w:rsid w:val="00AA1B75"/>
    <w:rsid w:val="00AA2BE7"/>
    <w:rsid w:val="00AA7AB7"/>
    <w:rsid w:val="00AB0257"/>
    <w:rsid w:val="00AB2DD0"/>
    <w:rsid w:val="00AB397D"/>
    <w:rsid w:val="00AB3FB4"/>
    <w:rsid w:val="00AB4C10"/>
    <w:rsid w:val="00AB518F"/>
    <w:rsid w:val="00AB595A"/>
    <w:rsid w:val="00AE4AA4"/>
    <w:rsid w:val="00AF1B16"/>
    <w:rsid w:val="00AF4C0B"/>
    <w:rsid w:val="00AF5B06"/>
    <w:rsid w:val="00B02A9F"/>
    <w:rsid w:val="00B10124"/>
    <w:rsid w:val="00B14FBB"/>
    <w:rsid w:val="00B2540A"/>
    <w:rsid w:val="00B262CD"/>
    <w:rsid w:val="00B30969"/>
    <w:rsid w:val="00B35EEA"/>
    <w:rsid w:val="00B540E8"/>
    <w:rsid w:val="00B55F0A"/>
    <w:rsid w:val="00B61D17"/>
    <w:rsid w:val="00B62DF9"/>
    <w:rsid w:val="00B67496"/>
    <w:rsid w:val="00B7440C"/>
    <w:rsid w:val="00B777A1"/>
    <w:rsid w:val="00B81E2C"/>
    <w:rsid w:val="00B87990"/>
    <w:rsid w:val="00B87D01"/>
    <w:rsid w:val="00B87F19"/>
    <w:rsid w:val="00B90E8E"/>
    <w:rsid w:val="00B9349A"/>
    <w:rsid w:val="00B96DC2"/>
    <w:rsid w:val="00BA2FB6"/>
    <w:rsid w:val="00BA527F"/>
    <w:rsid w:val="00BB533A"/>
    <w:rsid w:val="00BB6311"/>
    <w:rsid w:val="00BC2939"/>
    <w:rsid w:val="00BC2B7C"/>
    <w:rsid w:val="00BC31A8"/>
    <w:rsid w:val="00BC7EC8"/>
    <w:rsid w:val="00BD2FE0"/>
    <w:rsid w:val="00BD4D85"/>
    <w:rsid w:val="00BE05A9"/>
    <w:rsid w:val="00BE22C0"/>
    <w:rsid w:val="00BE4521"/>
    <w:rsid w:val="00BE7CAB"/>
    <w:rsid w:val="00BF23A5"/>
    <w:rsid w:val="00BF2A17"/>
    <w:rsid w:val="00BF58FD"/>
    <w:rsid w:val="00BF592E"/>
    <w:rsid w:val="00C03113"/>
    <w:rsid w:val="00C04B10"/>
    <w:rsid w:val="00C04F15"/>
    <w:rsid w:val="00C06AEA"/>
    <w:rsid w:val="00C11EBE"/>
    <w:rsid w:val="00C13129"/>
    <w:rsid w:val="00C2199E"/>
    <w:rsid w:val="00C21B89"/>
    <w:rsid w:val="00C34D96"/>
    <w:rsid w:val="00C350A5"/>
    <w:rsid w:val="00C42602"/>
    <w:rsid w:val="00C439BC"/>
    <w:rsid w:val="00C46AB3"/>
    <w:rsid w:val="00C47CD4"/>
    <w:rsid w:val="00C56141"/>
    <w:rsid w:val="00C626D4"/>
    <w:rsid w:val="00C6314A"/>
    <w:rsid w:val="00C631F4"/>
    <w:rsid w:val="00C71450"/>
    <w:rsid w:val="00C84F77"/>
    <w:rsid w:val="00C86E47"/>
    <w:rsid w:val="00C95667"/>
    <w:rsid w:val="00C96E31"/>
    <w:rsid w:val="00CA670C"/>
    <w:rsid w:val="00CB346E"/>
    <w:rsid w:val="00CB64BC"/>
    <w:rsid w:val="00CC2815"/>
    <w:rsid w:val="00CC77B5"/>
    <w:rsid w:val="00CE526C"/>
    <w:rsid w:val="00CF64FC"/>
    <w:rsid w:val="00CF73DC"/>
    <w:rsid w:val="00D0179B"/>
    <w:rsid w:val="00D07D63"/>
    <w:rsid w:val="00D10E7E"/>
    <w:rsid w:val="00D1549E"/>
    <w:rsid w:val="00D156EC"/>
    <w:rsid w:val="00D20103"/>
    <w:rsid w:val="00D31029"/>
    <w:rsid w:val="00D31C6B"/>
    <w:rsid w:val="00D3398C"/>
    <w:rsid w:val="00D37AA5"/>
    <w:rsid w:val="00D40E3B"/>
    <w:rsid w:val="00D42AA6"/>
    <w:rsid w:val="00D4303A"/>
    <w:rsid w:val="00D43459"/>
    <w:rsid w:val="00D65B40"/>
    <w:rsid w:val="00D675AD"/>
    <w:rsid w:val="00D704D7"/>
    <w:rsid w:val="00D74A9A"/>
    <w:rsid w:val="00D77544"/>
    <w:rsid w:val="00D8183F"/>
    <w:rsid w:val="00D92D94"/>
    <w:rsid w:val="00D94039"/>
    <w:rsid w:val="00D95F7C"/>
    <w:rsid w:val="00DA7F0C"/>
    <w:rsid w:val="00DB12BB"/>
    <w:rsid w:val="00DB350C"/>
    <w:rsid w:val="00DB7005"/>
    <w:rsid w:val="00DC35E0"/>
    <w:rsid w:val="00DD2277"/>
    <w:rsid w:val="00DD4B13"/>
    <w:rsid w:val="00DD4E49"/>
    <w:rsid w:val="00DE44E7"/>
    <w:rsid w:val="00DE7A7E"/>
    <w:rsid w:val="00DF2CA9"/>
    <w:rsid w:val="00DF2DCF"/>
    <w:rsid w:val="00DF33F6"/>
    <w:rsid w:val="00DF4B71"/>
    <w:rsid w:val="00E020EF"/>
    <w:rsid w:val="00E076C6"/>
    <w:rsid w:val="00E10AC4"/>
    <w:rsid w:val="00E13E03"/>
    <w:rsid w:val="00E20C63"/>
    <w:rsid w:val="00E21DDA"/>
    <w:rsid w:val="00E22109"/>
    <w:rsid w:val="00E26663"/>
    <w:rsid w:val="00E306E7"/>
    <w:rsid w:val="00E319E5"/>
    <w:rsid w:val="00E324F0"/>
    <w:rsid w:val="00E34E9A"/>
    <w:rsid w:val="00E358E1"/>
    <w:rsid w:val="00E43AAA"/>
    <w:rsid w:val="00E5423C"/>
    <w:rsid w:val="00E6077F"/>
    <w:rsid w:val="00E61F45"/>
    <w:rsid w:val="00E667E7"/>
    <w:rsid w:val="00E74FD6"/>
    <w:rsid w:val="00E9489C"/>
    <w:rsid w:val="00E964A4"/>
    <w:rsid w:val="00E96753"/>
    <w:rsid w:val="00EB3C87"/>
    <w:rsid w:val="00EB41AC"/>
    <w:rsid w:val="00EB6649"/>
    <w:rsid w:val="00EC2145"/>
    <w:rsid w:val="00EC34B3"/>
    <w:rsid w:val="00EC561B"/>
    <w:rsid w:val="00ED1AE4"/>
    <w:rsid w:val="00ED3DF6"/>
    <w:rsid w:val="00ED71AB"/>
    <w:rsid w:val="00EE3AAE"/>
    <w:rsid w:val="00EF0C31"/>
    <w:rsid w:val="00EF1A5A"/>
    <w:rsid w:val="00EF4DD2"/>
    <w:rsid w:val="00EF725D"/>
    <w:rsid w:val="00F01174"/>
    <w:rsid w:val="00F037F0"/>
    <w:rsid w:val="00F04129"/>
    <w:rsid w:val="00F06CFB"/>
    <w:rsid w:val="00F15359"/>
    <w:rsid w:val="00F15CDB"/>
    <w:rsid w:val="00F255A0"/>
    <w:rsid w:val="00F2656C"/>
    <w:rsid w:val="00F27FFB"/>
    <w:rsid w:val="00F34020"/>
    <w:rsid w:val="00F37007"/>
    <w:rsid w:val="00F40660"/>
    <w:rsid w:val="00F460A3"/>
    <w:rsid w:val="00F50437"/>
    <w:rsid w:val="00F51635"/>
    <w:rsid w:val="00F54055"/>
    <w:rsid w:val="00F54862"/>
    <w:rsid w:val="00F576AF"/>
    <w:rsid w:val="00F60A61"/>
    <w:rsid w:val="00F616E0"/>
    <w:rsid w:val="00F62D07"/>
    <w:rsid w:val="00F747F3"/>
    <w:rsid w:val="00F850C3"/>
    <w:rsid w:val="00F87888"/>
    <w:rsid w:val="00F90254"/>
    <w:rsid w:val="00F9753D"/>
    <w:rsid w:val="00FA0EA0"/>
    <w:rsid w:val="00FA1376"/>
    <w:rsid w:val="00FA4FA1"/>
    <w:rsid w:val="00FA68A8"/>
    <w:rsid w:val="00FA6D72"/>
    <w:rsid w:val="00FB4D6C"/>
    <w:rsid w:val="00FC34EE"/>
    <w:rsid w:val="00FC37C2"/>
    <w:rsid w:val="00FD7920"/>
    <w:rsid w:val="00FE070B"/>
    <w:rsid w:val="00FF7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6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7990"/>
  </w:style>
  <w:style w:type="paragraph" w:styleId="2">
    <w:name w:val="heading 2"/>
    <w:basedOn w:val="a"/>
    <w:next w:val="a"/>
    <w:qFormat/>
    <w:rsid w:val="00B87990"/>
    <w:pPr>
      <w:keepNext/>
      <w:jc w:val="both"/>
      <w:outlineLvl w:val="1"/>
    </w:pPr>
    <w:rPr>
      <w:b/>
    </w:rPr>
  </w:style>
  <w:style w:type="paragraph" w:styleId="3">
    <w:name w:val="heading 3"/>
    <w:basedOn w:val="a"/>
    <w:next w:val="a"/>
    <w:qFormat/>
    <w:rsid w:val="00B87990"/>
    <w:pPr>
      <w:keepNext/>
      <w:jc w:val="right"/>
      <w:outlineLvl w:val="2"/>
    </w:pPr>
    <w:rPr>
      <w:b/>
    </w:rPr>
  </w:style>
  <w:style w:type="paragraph" w:styleId="4">
    <w:name w:val="heading 4"/>
    <w:basedOn w:val="a"/>
    <w:next w:val="a"/>
    <w:link w:val="40"/>
    <w:semiHidden/>
    <w:unhideWhenUsed/>
    <w:qFormat/>
    <w:rsid w:val="00EC561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87990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rsid w:val="00B87990"/>
    <w:pPr>
      <w:tabs>
        <w:tab w:val="center" w:pos="4153"/>
        <w:tab w:val="right" w:pos="8306"/>
      </w:tabs>
    </w:pPr>
  </w:style>
  <w:style w:type="paragraph" w:styleId="a7">
    <w:name w:val="caption"/>
    <w:basedOn w:val="a"/>
    <w:next w:val="a"/>
    <w:qFormat/>
    <w:rsid w:val="00B87990"/>
    <w:pPr>
      <w:framePr w:w="4553" w:h="2104" w:hSpace="181" w:wrap="around" w:vAnchor="page" w:hAnchor="page" w:x="1277" w:y="2501" w:anchorLock="1"/>
      <w:spacing w:line="240" w:lineRule="exact"/>
      <w:jc w:val="center"/>
    </w:pPr>
    <w:rPr>
      <w:b/>
      <w:sz w:val="22"/>
    </w:rPr>
  </w:style>
  <w:style w:type="paragraph" w:styleId="a8">
    <w:name w:val="Body Text"/>
    <w:basedOn w:val="a"/>
    <w:link w:val="a9"/>
    <w:rsid w:val="00F37007"/>
    <w:pPr>
      <w:jc w:val="both"/>
    </w:pPr>
  </w:style>
  <w:style w:type="character" w:customStyle="1" w:styleId="a9">
    <w:name w:val="Основной текст Знак"/>
    <w:basedOn w:val="a0"/>
    <w:link w:val="a8"/>
    <w:rsid w:val="00F37007"/>
    <w:rPr>
      <w:sz w:val="26"/>
    </w:rPr>
  </w:style>
  <w:style w:type="paragraph" w:styleId="aa">
    <w:name w:val="Balloon Text"/>
    <w:basedOn w:val="a"/>
    <w:link w:val="ab"/>
    <w:rsid w:val="00EC34B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EC34B3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DE44E7"/>
    <w:pPr>
      <w:ind w:left="720"/>
      <w:contextualSpacing/>
    </w:pPr>
  </w:style>
  <w:style w:type="character" w:customStyle="1" w:styleId="40">
    <w:name w:val="Заголовок 4 Знак"/>
    <w:basedOn w:val="a0"/>
    <w:link w:val="4"/>
    <w:semiHidden/>
    <w:rsid w:val="00EC561B"/>
    <w:rPr>
      <w:rFonts w:asciiTheme="majorHAnsi" w:eastAsiaTheme="majorEastAsia" w:hAnsiTheme="majorHAnsi" w:cstheme="majorBidi"/>
      <w:b/>
      <w:bCs/>
      <w:i/>
      <w:iCs/>
      <w:color w:val="4F81BD" w:themeColor="accent1"/>
      <w:sz w:val="26"/>
    </w:rPr>
  </w:style>
  <w:style w:type="character" w:styleId="ad">
    <w:name w:val="Hyperlink"/>
    <w:basedOn w:val="a0"/>
    <w:rsid w:val="00C42602"/>
    <w:rPr>
      <w:color w:val="0000FF"/>
      <w:u w:val="single"/>
    </w:rPr>
  </w:style>
  <w:style w:type="table" w:styleId="ae">
    <w:name w:val="Table Grid"/>
    <w:basedOn w:val="a1"/>
    <w:rsid w:val="002723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1B1ACB"/>
  </w:style>
  <w:style w:type="character" w:customStyle="1" w:styleId="a6">
    <w:name w:val="Нижний колонтитул Знак"/>
    <w:basedOn w:val="a0"/>
    <w:link w:val="a5"/>
    <w:uiPriority w:val="99"/>
    <w:rsid w:val="00517074"/>
  </w:style>
  <w:style w:type="paragraph" w:styleId="af">
    <w:name w:val="No Spacing"/>
    <w:uiPriority w:val="1"/>
    <w:qFormat/>
    <w:rsid w:val="00683E4B"/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D0179B"/>
  </w:style>
  <w:style w:type="paragraph" w:customStyle="1" w:styleId="ConsPlusNormal">
    <w:name w:val="ConsPlusNormal"/>
    <w:rsid w:val="00EB41AC"/>
    <w:pPr>
      <w:autoSpaceDE w:val="0"/>
      <w:autoSpaceDN w:val="0"/>
      <w:adjustRightInd w:val="0"/>
    </w:pPr>
    <w:rPr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6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7990"/>
  </w:style>
  <w:style w:type="paragraph" w:styleId="2">
    <w:name w:val="heading 2"/>
    <w:basedOn w:val="a"/>
    <w:next w:val="a"/>
    <w:qFormat/>
    <w:rsid w:val="00B87990"/>
    <w:pPr>
      <w:keepNext/>
      <w:jc w:val="both"/>
      <w:outlineLvl w:val="1"/>
    </w:pPr>
    <w:rPr>
      <w:b/>
    </w:rPr>
  </w:style>
  <w:style w:type="paragraph" w:styleId="3">
    <w:name w:val="heading 3"/>
    <w:basedOn w:val="a"/>
    <w:next w:val="a"/>
    <w:qFormat/>
    <w:rsid w:val="00B87990"/>
    <w:pPr>
      <w:keepNext/>
      <w:jc w:val="right"/>
      <w:outlineLvl w:val="2"/>
    </w:pPr>
    <w:rPr>
      <w:b/>
    </w:rPr>
  </w:style>
  <w:style w:type="paragraph" w:styleId="4">
    <w:name w:val="heading 4"/>
    <w:basedOn w:val="a"/>
    <w:next w:val="a"/>
    <w:link w:val="40"/>
    <w:semiHidden/>
    <w:unhideWhenUsed/>
    <w:qFormat/>
    <w:rsid w:val="00EC561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87990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rsid w:val="00B87990"/>
    <w:pPr>
      <w:tabs>
        <w:tab w:val="center" w:pos="4153"/>
        <w:tab w:val="right" w:pos="8306"/>
      </w:tabs>
    </w:pPr>
  </w:style>
  <w:style w:type="paragraph" w:styleId="a7">
    <w:name w:val="caption"/>
    <w:basedOn w:val="a"/>
    <w:next w:val="a"/>
    <w:qFormat/>
    <w:rsid w:val="00B87990"/>
    <w:pPr>
      <w:framePr w:w="4553" w:h="2104" w:hSpace="181" w:wrap="around" w:vAnchor="page" w:hAnchor="page" w:x="1277" w:y="2501" w:anchorLock="1"/>
      <w:spacing w:line="240" w:lineRule="exact"/>
      <w:jc w:val="center"/>
    </w:pPr>
    <w:rPr>
      <w:b/>
      <w:sz w:val="22"/>
    </w:rPr>
  </w:style>
  <w:style w:type="paragraph" w:styleId="a8">
    <w:name w:val="Body Text"/>
    <w:basedOn w:val="a"/>
    <w:link w:val="a9"/>
    <w:rsid w:val="00F37007"/>
    <w:pPr>
      <w:jc w:val="both"/>
    </w:pPr>
  </w:style>
  <w:style w:type="character" w:customStyle="1" w:styleId="a9">
    <w:name w:val="Основной текст Знак"/>
    <w:basedOn w:val="a0"/>
    <w:link w:val="a8"/>
    <w:rsid w:val="00F37007"/>
    <w:rPr>
      <w:sz w:val="26"/>
    </w:rPr>
  </w:style>
  <w:style w:type="paragraph" w:styleId="aa">
    <w:name w:val="Balloon Text"/>
    <w:basedOn w:val="a"/>
    <w:link w:val="ab"/>
    <w:rsid w:val="00EC34B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EC34B3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DE44E7"/>
    <w:pPr>
      <w:ind w:left="720"/>
      <w:contextualSpacing/>
    </w:pPr>
  </w:style>
  <w:style w:type="character" w:customStyle="1" w:styleId="40">
    <w:name w:val="Заголовок 4 Знак"/>
    <w:basedOn w:val="a0"/>
    <w:link w:val="4"/>
    <w:semiHidden/>
    <w:rsid w:val="00EC561B"/>
    <w:rPr>
      <w:rFonts w:asciiTheme="majorHAnsi" w:eastAsiaTheme="majorEastAsia" w:hAnsiTheme="majorHAnsi" w:cstheme="majorBidi"/>
      <w:b/>
      <w:bCs/>
      <w:i/>
      <w:iCs/>
      <w:color w:val="4F81BD" w:themeColor="accent1"/>
      <w:sz w:val="26"/>
    </w:rPr>
  </w:style>
  <w:style w:type="character" w:styleId="ad">
    <w:name w:val="Hyperlink"/>
    <w:basedOn w:val="a0"/>
    <w:rsid w:val="00C42602"/>
    <w:rPr>
      <w:color w:val="0000FF"/>
      <w:u w:val="single"/>
    </w:rPr>
  </w:style>
  <w:style w:type="table" w:styleId="ae">
    <w:name w:val="Table Grid"/>
    <w:basedOn w:val="a1"/>
    <w:rsid w:val="002723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1B1ACB"/>
  </w:style>
  <w:style w:type="character" w:customStyle="1" w:styleId="a6">
    <w:name w:val="Нижний колонтитул Знак"/>
    <w:basedOn w:val="a0"/>
    <w:link w:val="a5"/>
    <w:uiPriority w:val="99"/>
    <w:rsid w:val="00517074"/>
  </w:style>
  <w:style w:type="paragraph" w:styleId="af">
    <w:name w:val="No Spacing"/>
    <w:uiPriority w:val="1"/>
    <w:qFormat/>
    <w:rsid w:val="00683E4B"/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D0179B"/>
  </w:style>
  <w:style w:type="paragraph" w:customStyle="1" w:styleId="ConsPlusNormal">
    <w:name w:val="ConsPlusNormal"/>
    <w:rsid w:val="00EB41AC"/>
    <w:pPr>
      <w:autoSpaceDE w:val="0"/>
      <w:autoSpaceDN w:val="0"/>
      <w:adjustRightInd w:val="0"/>
    </w:pPr>
    <w:rPr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5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74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04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DD3368E593DCB1AF2C406ED96ABB300C032FE69459E970BFCC0B13CFG5IFR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D3368E593DCB1AF2C406ED96ABB300C012FE99758E72DB5C4521FCD58CD7651384DCCEB1E4F1442GDI9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55;&#1080;&#1089;&#1100;&#1084;&#1086;%20&#1043;&#1091;&#1073;&#1077;&#1088;&#1085;&#1072;&#1090;&#1086;&#1088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552096-D8ED-4EB0-B55B-277B1DFC0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Письмо Губернатора</Template>
  <TotalTime>1</TotalTime>
  <Pages>1</Pages>
  <Words>1819</Words>
  <Characters>10374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Государственная жилищная инспекция</Company>
  <LinksUpToDate>false</LinksUpToDate>
  <CharactersWithSpaces>12169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Холопов С.Н.</dc:creator>
  <cp:lastModifiedBy>Пешкова В.А.</cp:lastModifiedBy>
  <cp:revision>2</cp:revision>
  <cp:lastPrinted>2015-03-16T12:54:00Z</cp:lastPrinted>
  <dcterms:created xsi:type="dcterms:W3CDTF">2016-03-23T14:33:00Z</dcterms:created>
  <dcterms:modified xsi:type="dcterms:W3CDTF">2016-03-23T14:33:00Z</dcterms:modified>
</cp:coreProperties>
</file>